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D653" w14:textId="77777777" w:rsidR="00FC37F8" w:rsidRPr="00FC37F8" w:rsidRDefault="00625B3F" w:rsidP="00465C24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 xml:space="preserve">metodika podávání žádostí </w:t>
      </w:r>
      <w:r w:rsidR="006258DF">
        <w:rPr>
          <w:rFonts w:ascii="Times New Roman" w:hAnsi="Times New Roman" w:cs="Times New Roman"/>
          <w:b/>
          <w:caps/>
          <w:sz w:val="36"/>
          <w:szCs w:val="36"/>
        </w:rPr>
        <w:t>o DOTace</w:t>
      </w:r>
    </w:p>
    <w:p w14:paraId="357A13D5" w14:textId="086100CA" w:rsidR="00BA0B39" w:rsidRDefault="00465C24" w:rsidP="00FC37F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C37F8">
        <w:rPr>
          <w:rFonts w:ascii="Times New Roman" w:hAnsi="Times New Roman" w:cs="Times New Roman"/>
          <w:b/>
          <w:caps/>
          <w:sz w:val="24"/>
          <w:szCs w:val="24"/>
        </w:rPr>
        <w:t>do Jednotného dotačního portálu</w:t>
      </w:r>
      <w:r w:rsidR="004A5E6F">
        <w:rPr>
          <w:rFonts w:ascii="Times New Roman" w:hAnsi="Times New Roman" w:cs="Times New Roman"/>
          <w:b/>
          <w:caps/>
          <w:sz w:val="24"/>
          <w:szCs w:val="24"/>
        </w:rPr>
        <w:t xml:space="preserve"> II</w:t>
      </w:r>
      <w:r w:rsidRPr="00FC37F8">
        <w:rPr>
          <w:rFonts w:ascii="Times New Roman" w:hAnsi="Times New Roman" w:cs="Times New Roman"/>
          <w:b/>
          <w:caps/>
          <w:sz w:val="24"/>
          <w:szCs w:val="24"/>
        </w:rPr>
        <w:t xml:space="preserve"> (</w:t>
      </w:r>
      <w:r w:rsidRPr="004F266C">
        <w:rPr>
          <w:rFonts w:ascii="Times New Roman" w:hAnsi="Times New Roman" w:cs="Times New Roman"/>
          <w:b/>
          <w:caps/>
          <w:sz w:val="24"/>
          <w:szCs w:val="24"/>
        </w:rPr>
        <w:t>JDP</w:t>
      </w:r>
      <w:r w:rsidR="00B70A7A" w:rsidRPr="004F266C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3653AB" w:rsidRPr="004F266C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27579883" w14:textId="77777777" w:rsidR="002B02C6" w:rsidRDefault="002B02C6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FA9B7" w14:textId="2E2C35B1" w:rsidR="004F266C" w:rsidRDefault="00334F54" w:rsidP="003407AC">
      <w:pPr>
        <w:jc w:val="both"/>
        <w:rPr>
          <w:rFonts w:ascii="Times New Roman" w:hAnsi="Times New Roman" w:cs="Times New Roman"/>
          <w:sz w:val="24"/>
          <w:szCs w:val="24"/>
        </w:rPr>
      </w:pPr>
      <w:r w:rsidRPr="00334F54">
        <w:rPr>
          <w:rFonts w:ascii="Times New Roman" w:hAnsi="Times New Roman" w:cs="Times New Roman"/>
          <w:sz w:val="24"/>
          <w:szCs w:val="24"/>
        </w:rPr>
        <w:t>Návod</w:t>
      </w:r>
      <w:r>
        <w:rPr>
          <w:rFonts w:ascii="Times New Roman" w:hAnsi="Times New Roman" w:cs="Times New Roman"/>
          <w:sz w:val="24"/>
          <w:szCs w:val="24"/>
        </w:rPr>
        <w:t xml:space="preserve"> pro žadatele </w:t>
      </w:r>
      <w:r w:rsidR="006258DF">
        <w:rPr>
          <w:rFonts w:ascii="Times New Roman" w:hAnsi="Times New Roman" w:cs="Times New Roman"/>
          <w:sz w:val="24"/>
          <w:szCs w:val="24"/>
        </w:rPr>
        <w:t>pro zpracování a podání elektronické žádosti o dotace nestátním neziskovým organizacím</w:t>
      </w:r>
      <w:r w:rsidR="003B4401">
        <w:rPr>
          <w:rFonts w:ascii="Times New Roman" w:hAnsi="Times New Roman" w:cs="Times New Roman"/>
          <w:sz w:val="24"/>
          <w:szCs w:val="24"/>
        </w:rPr>
        <w:t>.</w:t>
      </w:r>
      <w:r w:rsidR="00340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1AD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6301AD">
        <w:rPr>
          <w:rFonts w:ascii="Times New Roman" w:hAnsi="Times New Roman" w:cs="Times New Roman"/>
          <w:sz w:val="24"/>
          <w:szCs w:val="24"/>
        </w:rPr>
        <w:t>-line formulář pro podání žádostí je k dispozici na webovém portálu</w:t>
      </w:r>
      <w:r w:rsidR="003407AC">
        <w:rPr>
          <w:rFonts w:ascii="Times New Roman" w:hAnsi="Times New Roman" w:cs="Times New Roman"/>
          <w:sz w:val="24"/>
          <w:szCs w:val="24"/>
        </w:rPr>
        <w:t>:</w:t>
      </w:r>
    </w:p>
    <w:p w14:paraId="3F415399" w14:textId="18C86CF1" w:rsidR="006301AD" w:rsidRPr="004F266C" w:rsidRDefault="004F266C" w:rsidP="005473A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hyperlink r:id="rId8" w:history="1">
        <w:r w:rsidRPr="004F266C">
          <w:rPr>
            <w:rStyle w:val="Hypertextovodkaz"/>
            <w:rFonts w:ascii="Times New Roman" w:hAnsi="Times New Roman" w:cs="Times New Roman"/>
            <w:b/>
            <w:sz w:val="36"/>
            <w:szCs w:val="36"/>
          </w:rPr>
          <w:t>https://jdp2.mfcr.gov.cz</w:t>
        </w:r>
      </w:hyperlink>
    </w:p>
    <w:p w14:paraId="4830F35E" w14:textId="77777777" w:rsidR="00E22C52" w:rsidRDefault="00E22C52" w:rsidP="00334F5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F52E60" w14:textId="77777777" w:rsidR="00310F80" w:rsidRPr="00706847" w:rsidRDefault="00706847" w:rsidP="00E57CF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06847">
        <w:rPr>
          <w:rFonts w:ascii="Times New Roman" w:hAnsi="Times New Roman" w:cs="Times New Roman"/>
          <w:b/>
          <w:caps/>
          <w:sz w:val="24"/>
          <w:szCs w:val="24"/>
        </w:rPr>
        <w:t>Základní p</w:t>
      </w:r>
      <w:r w:rsidR="003653AB" w:rsidRPr="00706847">
        <w:rPr>
          <w:rFonts w:ascii="Times New Roman" w:hAnsi="Times New Roman" w:cs="Times New Roman"/>
          <w:b/>
          <w:caps/>
          <w:sz w:val="24"/>
          <w:szCs w:val="24"/>
        </w:rPr>
        <w:t>odmínky</w:t>
      </w:r>
      <w:r w:rsidR="00D4741B" w:rsidRPr="00706847">
        <w:rPr>
          <w:rFonts w:ascii="Times New Roman" w:hAnsi="Times New Roman" w:cs="Times New Roman"/>
          <w:b/>
          <w:caps/>
          <w:sz w:val="24"/>
          <w:szCs w:val="24"/>
        </w:rPr>
        <w:t xml:space="preserve"> podání žádosti o dotace</w:t>
      </w:r>
    </w:p>
    <w:p w14:paraId="1100C875" w14:textId="77777777" w:rsidR="003653AB" w:rsidRPr="00D4741B" w:rsidRDefault="003653AB">
      <w:pPr>
        <w:rPr>
          <w:rFonts w:ascii="Times New Roman" w:hAnsi="Times New Roman" w:cs="Times New Roman"/>
          <w:sz w:val="24"/>
          <w:szCs w:val="24"/>
        </w:rPr>
      </w:pPr>
    </w:p>
    <w:p w14:paraId="6616F117" w14:textId="77777777" w:rsidR="00706847" w:rsidRPr="003D3EB3" w:rsidRDefault="00D4741B" w:rsidP="00706847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3EB3">
        <w:rPr>
          <w:rFonts w:ascii="Times New Roman" w:hAnsi="Times New Roman" w:cs="Times New Roman"/>
          <w:sz w:val="24"/>
          <w:szCs w:val="24"/>
        </w:rPr>
        <w:t>Předpokladem pro podání správně vyplněné žádosti o dotace, včetně všech povinných a</w:t>
      </w:r>
      <w:r w:rsidR="00CB3440" w:rsidRPr="003D3EB3">
        <w:rPr>
          <w:rFonts w:ascii="Times New Roman" w:hAnsi="Times New Roman" w:cs="Times New Roman"/>
          <w:sz w:val="24"/>
          <w:szCs w:val="24"/>
        </w:rPr>
        <w:t> </w:t>
      </w:r>
      <w:r w:rsidRPr="003D3EB3">
        <w:rPr>
          <w:rFonts w:ascii="Times New Roman" w:hAnsi="Times New Roman" w:cs="Times New Roman"/>
          <w:sz w:val="24"/>
          <w:szCs w:val="24"/>
        </w:rPr>
        <w:t>nepovinných příloh, je prostudování podmínek pro poskytnutí dotace nestátním neziskovým organizacím, které jsou součástí Výzvy pro podání žádostí, včetně kritérií hodn</w:t>
      </w:r>
      <w:r w:rsidR="00371F2F" w:rsidRPr="003D3EB3">
        <w:rPr>
          <w:rFonts w:ascii="Times New Roman" w:hAnsi="Times New Roman" w:cs="Times New Roman"/>
          <w:sz w:val="24"/>
          <w:szCs w:val="24"/>
        </w:rPr>
        <w:t>ocen</w:t>
      </w:r>
      <w:r w:rsidR="00955772" w:rsidRPr="003D3EB3">
        <w:rPr>
          <w:rFonts w:ascii="Times New Roman" w:hAnsi="Times New Roman" w:cs="Times New Roman"/>
          <w:sz w:val="24"/>
          <w:szCs w:val="24"/>
        </w:rPr>
        <w:t>í</w:t>
      </w:r>
      <w:r w:rsidR="00371F2F" w:rsidRPr="003D3EB3">
        <w:rPr>
          <w:rFonts w:ascii="Times New Roman" w:hAnsi="Times New Roman" w:cs="Times New Roman"/>
          <w:sz w:val="24"/>
          <w:szCs w:val="24"/>
        </w:rPr>
        <w:t xml:space="preserve"> u</w:t>
      </w:r>
      <w:r w:rsidR="009D679D" w:rsidRPr="003D3EB3">
        <w:rPr>
          <w:rFonts w:ascii="Times New Roman" w:hAnsi="Times New Roman" w:cs="Times New Roman"/>
          <w:sz w:val="24"/>
          <w:szCs w:val="24"/>
        </w:rPr>
        <w:t xml:space="preserve">vedené na stránkách MO: </w:t>
      </w:r>
      <w:hyperlink r:id="rId9" w:history="1">
        <w:r w:rsidR="003D3EB3">
          <w:rPr>
            <w:rStyle w:val="Hypertextovodkaz"/>
          </w:rPr>
          <w:t>DOTACE PRO NESTÁTNÍ NEZISKOVÉ ORGANIZACE | Ministerstvo obrany (army.cz)</w:t>
        </w:r>
      </w:hyperlink>
    </w:p>
    <w:p w14:paraId="192BEF3A" w14:textId="77777777" w:rsidR="003D3EB3" w:rsidRPr="003D3EB3" w:rsidRDefault="003D3EB3" w:rsidP="003D3EB3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853ED0" w14:textId="41A312B1" w:rsidR="008B089E" w:rsidRPr="00706847" w:rsidRDefault="008B089E" w:rsidP="00706847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6847">
        <w:rPr>
          <w:rFonts w:ascii="Times New Roman" w:eastAsia="Times New Roman" w:hAnsi="Times New Roman" w:cs="Times New Roman"/>
          <w:sz w:val="24"/>
          <w:szCs w:val="24"/>
          <w:lang w:eastAsia="cs-CZ"/>
        </w:rPr>
        <w:t>Po odeslání žádosti prostřednictvím informačního systému JDP</w:t>
      </w:r>
      <w:r w:rsidR="004F266C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7068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být podepsaná žádost společně s </w:t>
      </w:r>
      <w:r w:rsidRPr="008A41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přílohami doručena </w:t>
      </w:r>
      <w:r w:rsidRPr="008A41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</w:t>
      </w:r>
      <w:r w:rsidRPr="007068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5 kalendářních dnů od podání elektronické žádosti</w:t>
      </w:r>
      <w:r w:rsidRPr="007068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Ministerstvu obrany. To lze provést prostřednictvím veřejné datové sítě do datové schránky (datová schránka - </w:t>
      </w:r>
      <w:proofErr w:type="spellStart"/>
      <w:r w:rsidRPr="00706847">
        <w:rPr>
          <w:rFonts w:ascii="Times New Roman" w:eastAsia="Times New Roman" w:hAnsi="Times New Roman" w:cs="Times New Roman"/>
          <w:sz w:val="24"/>
          <w:szCs w:val="24"/>
          <w:lang w:eastAsia="cs-CZ"/>
        </w:rPr>
        <w:t>hjyaavk</w:t>
      </w:r>
      <w:proofErr w:type="spellEnd"/>
      <w:r w:rsidRPr="00706847">
        <w:rPr>
          <w:rFonts w:ascii="Times New Roman" w:eastAsia="Times New Roman" w:hAnsi="Times New Roman" w:cs="Times New Roman"/>
          <w:sz w:val="24"/>
          <w:szCs w:val="24"/>
          <w:lang w:eastAsia="cs-CZ"/>
        </w:rPr>
        <w:t>), osobně na podatelnu či prostřednictvím poštovních služeb.</w:t>
      </w:r>
      <w:r w:rsidR="00C65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Adresa pro doručování je Odbor </w:t>
      </w:r>
      <w:r w:rsidR="003B44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válečné veterány </w:t>
      </w:r>
      <w:r w:rsidR="00A133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válečné hroby </w:t>
      </w:r>
      <w:r w:rsidR="003B4401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Ministerstva obrany, náměstí Svobody 471</w:t>
      </w:r>
      <w:r w:rsidR="00C65466">
        <w:rPr>
          <w:rFonts w:ascii="Times New Roman" w:eastAsia="Times New Roman" w:hAnsi="Times New Roman" w:cs="Times New Roman"/>
          <w:sz w:val="24"/>
          <w:szCs w:val="24"/>
          <w:lang w:eastAsia="cs-CZ"/>
        </w:rPr>
        <w:t>, 160 01 Praha 6.</w:t>
      </w:r>
    </w:p>
    <w:p w14:paraId="23C79AFD" w14:textId="77777777" w:rsidR="003653AB" w:rsidRPr="00D4741B" w:rsidRDefault="003653AB">
      <w:pPr>
        <w:rPr>
          <w:rFonts w:ascii="Times New Roman" w:hAnsi="Times New Roman" w:cs="Times New Roman"/>
          <w:sz w:val="24"/>
          <w:szCs w:val="24"/>
        </w:rPr>
      </w:pPr>
    </w:p>
    <w:p w14:paraId="3B91A531" w14:textId="77777777" w:rsidR="003653AB" w:rsidRPr="00D4741B" w:rsidRDefault="003653AB">
      <w:pPr>
        <w:rPr>
          <w:rFonts w:ascii="Times New Roman" w:hAnsi="Times New Roman" w:cs="Times New Roman"/>
          <w:sz w:val="24"/>
          <w:szCs w:val="24"/>
        </w:rPr>
      </w:pPr>
    </w:p>
    <w:p w14:paraId="5D7B1500" w14:textId="77777777" w:rsidR="003653AB" w:rsidRPr="00D4741B" w:rsidRDefault="003653AB">
      <w:pPr>
        <w:rPr>
          <w:rFonts w:ascii="Times New Roman" w:hAnsi="Times New Roman" w:cs="Times New Roman"/>
          <w:sz w:val="24"/>
          <w:szCs w:val="24"/>
        </w:rPr>
      </w:pPr>
    </w:p>
    <w:p w14:paraId="55E196C9" w14:textId="77777777" w:rsidR="003653AB" w:rsidRPr="00D4741B" w:rsidRDefault="003653AB">
      <w:pPr>
        <w:rPr>
          <w:rFonts w:ascii="Times New Roman" w:hAnsi="Times New Roman" w:cs="Times New Roman"/>
          <w:sz w:val="24"/>
          <w:szCs w:val="24"/>
        </w:rPr>
      </w:pPr>
    </w:p>
    <w:p w14:paraId="4A628B8A" w14:textId="77777777" w:rsidR="003653AB" w:rsidRPr="00D4741B" w:rsidRDefault="003653AB">
      <w:pPr>
        <w:rPr>
          <w:rFonts w:ascii="Times New Roman" w:hAnsi="Times New Roman" w:cs="Times New Roman"/>
          <w:sz w:val="24"/>
          <w:szCs w:val="24"/>
        </w:rPr>
      </w:pPr>
    </w:p>
    <w:p w14:paraId="419003E6" w14:textId="77777777" w:rsidR="003653AB" w:rsidRDefault="003653A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F2756E" w14:textId="77777777" w:rsidR="00D4741B" w:rsidRDefault="00D474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8FE5DD" w14:textId="77777777" w:rsidR="00D4741B" w:rsidRDefault="00D474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720E27" w14:textId="77777777" w:rsidR="00D4741B" w:rsidRDefault="00D474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D6800" w14:textId="77777777" w:rsidR="003407AC" w:rsidRDefault="003407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95B0DB" w14:textId="77777777" w:rsidR="00ED2003" w:rsidRDefault="00ED200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AE8E5C" w14:textId="77777777" w:rsidR="00ED2003" w:rsidRDefault="00ED200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98403A" w14:textId="77777777" w:rsidR="00031CE2" w:rsidRDefault="00031CE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317162" w14:textId="77777777" w:rsidR="003653AB" w:rsidRPr="003653AB" w:rsidRDefault="003653AB" w:rsidP="00E57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AB">
        <w:rPr>
          <w:rFonts w:ascii="Times New Roman" w:hAnsi="Times New Roman" w:cs="Times New Roman"/>
          <w:b/>
          <w:sz w:val="24"/>
          <w:szCs w:val="24"/>
        </w:rPr>
        <w:lastRenderedPageBreak/>
        <w:t>PŘIHLÁŠENÍ</w:t>
      </w:r>
    </w:p>
    <w:p w14:paraId="6FD7B4A2" w14:textId="7B8069AE" w:rsidR="003653AB" w:rsidRPr="00D4741B" w:rsidRDefault="004932CC" w:rsidP="003653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32C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5EE4C9BE" wp14:editId="29109CF7">
            <wp:simplePos x="0" y="0"/>
            <wp:positionH relativeFrom="column">
              <wp:posOffset>4592955</wp:posOffset>
            </wp:positionH>
            <wp:positionV relativeFrom="paragraph">
              <wp:posOffset>669925</wp:posOffset>
            </wp:positionV>
            <wp:extent cx="819150" cy="386392"/>
            <wp:effectExtent l="0" t="0" r="0" b="0"/>
            <wp:wrapTight wrapText="bothSides">
              <wp:wrapPolygon edited="0">
                <wp:start x="0" y="0"/>
                <wp:lineTo x="0" y="20250"/>
                <wp:lineTo x="21098" y="20250"/>
                <wp:lineTo x="21098" y="0"/>
                <wp:lineTo x="0" y="0"/>
              </wp:wrapPolygon>
            </wp:wrapTight>
            <wp:docPr id="969871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714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86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3AB">
        <w:rPr>
          <w:rFonts w:ascii="Times New Roman" w:hAnsi="Times New Roman" w:cs="Times New Roman"/>
          <w:sz w:val="24"/>
          <w:szCs w:val="24"/>
        </w:rPr>
        <w:t>Přihlášení</w:t>
      </w:r>
      <w:r w:rsidR="003653AB" w:rsidRPr="003653AB">
        <w:rPr>
          <w:rFonts w:ascii="Times New Roman" w:hAnsi="Times New Roman" w:cs="Times New Roman"/>
          <w:sz w:val="24"/>
          <w:szCs w:val="24"/>
        </w:rPr>
        <w:t xml:space="preserve"> </w:t>
      </w:r>
      <w:r w:rsidR="003653AB">
        <w:rPr>
          <w:rFonts w:ascii="Times New Roman" w:hAnsi="Times New Roman" w:cs="Times New Roman"/>
          <w:sz w:val="24"/>
          <w:szCs w:val="24"/>
        </w:rPr>
        <w:t xml:space="preserve">do Jednotného dotačního portálu </w:t>
      </w:r>
      <w:r w:rsidR="004F266C">
        <w:rPr>
          <w:rFonts w:ascii="Times New Roman" w:hAnsi="Times New Roman" w:cs="Times New Roman"/>
          <w:sz w:val="24"/>
          <w:szCs w:val="24"/>
        </w:rPr>
        <w:t xml:space="preserve">2 </w:t>
      </w:r>
      <w:r w:rsidR="003653AB">
        <w:rPr>
          <w:rFonts w:ascii="Times New Roman" w:hAnsi="Times New Roman" w:cs="Times New Roman"/>
          <w:sz w:val="24"/>
          <w:szCs w:val="24"/>
        </w:rPr>
        <w:t>provádí registrovaný uživatel (postup pro registraci nového uživatele je popsán v </w:t>
      </w:r>
      <w:r w:rsidR="003653AB" w:rsidRPr="000B6C2F">
        <w:rPr>
          <w:rFonts w:ascii="Times New Roman" w:hAnsi="Times New Roman" w:cs="Times New Roman"/>
          <w:sz w:val="24"/>
          <w:szCs w:val="24"/>
        </w:rPr>
        <w:t>dokumentu „</w:t>
      </w:r>
      <w:r w:rsidR="004A5E6F" w:rsidRPr="000B6C2F">
        <w:rPr>
          <w:rFonts w:ascii="Times New Roman" w:hAnsi="Times New Roman" w:cs="Times New Roman"/>
          <w:b/>
          <w:sz w:val="24"/>
          <w:szCs w:val="24"/>
        </w:rPr>
        <w:t>Přihlášení a r</w:t>
      </w:r>
      <w:r w:rsidR="003653AB" w:rsidRPr="000B6C2F">
        <w:rPr>
          <w:rFonts w:ascii="Times New Roman" w:hAnsi="Times New Roman" w:cs="Times New Roman"/>
          <w:b/>
          <w:sz w:val="24"/>
          <w:szCs w:val="24"/>
        </w:rPr>
        <w:t>egistrace žadatelů o dotace NNO“</w:t>
      </w:r>
      <w:r w:rsidR="003653AB" w:rsidRPr="000B6C2F">
        <w:rPr>
          <w:rFonts w:ascii="Times New Roman" w:hAnsi="Times New Roman" w:cs="Times New Roman"/>
          <w:sz w:val="24"/>
          <w:szCs w:val="24"/>
        </w:rPr>
        <w:t>)</w:t>
      </w:r>
      <w:r w:rsidR="003653AB">
        <w:rPr>
          <w:rFonts w:ascii="Times New Roman" w:hAnsi="Times New Roman" w:cs="Times New Roman"/>
          <w:sz w:val="24"/>
          <w:szCs w:val="24"/>
        </w:rPr>
        <w:t xml:space="preserve"> na úvodní stránce Jednotného dotačního portálu </w:t>
      </w:r>
      <w:hyperlink r:id="rId11" w:history="1">
        <w:r w:rsidR="004F266C" w:rsidRPr="009909B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https://jdp2.mfcr.gov.cz</w:t>
        </w:r>
      </w:hyperlink>
      <w:r w:rsidR="004F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C6E">
        <w:rPr>
          <w:rFonts w:ascii="Times New Roman" w:hAnsi="Times New Roman" w:cs="Times New Roman"/>
          <w:sz w:val="24"/>
          <w:szCs w:val="24"/>
        </w:rPr>
        <w:t>kli</w:t>
      </w:r>
      <w:r w:rsidR="003653AB" w:rsidRPr="00D82342">
        <w:rPr>
          <w:rFonts w:ascii="Times New Roman" w:hAnsi="Times New Roman" w:cs="Times New Roman"/>
          <w:sz w:val="24"/>
          <w:szCs w:val="24"/>
        </w:rPr>
        <w:t xml:space="preserve">knutím na </w:t>
      </w:r>
      <w:r w:rsidR="003653AB">
        <w:rPr>
          <w:rFonts w:ascii="Times New Roman" w:hAnsi="Times New Roman" w:cs="Times New Roman"/>
          <w:sz w:val="24"/>
          <w:szCs w:val="24"/>
        </w:rPr>
        <w:t xml:space="preserve">záložku </w:t>
      </w:r>
      <w:r w:rsidR="003653AB" w:rsidRPr="00D82342">
        <w:rPr>
          <w:rFonts w:ascii="Times New Roman" w:hAnsi="Times New Roman" w:cs="Times New Roman"/>
          <w:b/>
          <w:sz w:val="24"/>
          <w:szCs w:val="24"/>
        </w:rPr>
        <w:t>„přihlásit</w:t>
      </w:r>
      <w:r w:rsidR="004F266C">
        <w:rPr>
          <w:rFonts w:ascii="Times New Roman" w:hAnsi="Times New Roman" w:cs="Times New Roman"/>
          <w:b/>
          <w:sz w:val="24"/>
          <w:szCs w:val="24"/>
        </w:rPr>
        <w:t xml:space="preserve"> se</w:t>
      </w:r>
      <w:r w:rsidR="003653AB" w:rsidRPr="00D82342">
        <w:rPr>
          <w:rFonts w:ascii="Times New Roman" w:hAnsi="Times New Roman" w:cs="Times New Roman"/>
          <w:b/>
          <w:sz w:val="24"/>
          <w:szCs w:val="24"/>
        </w:rPr>
        <w:t>“</w:t>
      </w:r>
      <w:r w:rsidR="003653AB">
        <w:rPr>
          <w:rFonts w:ascii="Times New Roman" w:hAnsi="Times New Roman" w:cs="Times New Roman"/>
          <w:sz w:val="24"/>
          <w:szCs w:val="24"/>
        </w:rPr>
        <w:t xml:space="preserve"> v záhlaví webové stránky.</w:t>
      </w:r>
      <w:r w:rsidR="004F2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2CA9B" w14:textId="01036D30" w:rsidR="004D5D5E" w:rsidRDefault="004D5D5E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39564" w14:textId="7A59FB44" w:rsidR="00B10982" w:rsidRDefault="00B10982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70B8D" w14:textId="51869F79" w:rsidR="00B10982" w:rsidRDefault="004932CC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Přihlašování lze e-mailem či přes NIV viz dokument „</w:t>
      </w:r>
      <w:r w:rsidRPr="000B6C2F">
        <w:rPr>
          <w:rFonts w:ascii="Times New Roman" w:hAnsi="Times New Roman" w:cs="Times New Roman"/>
          <w:b/>
          <w:sz w:val="24"/>
          <w:szCs w:val="24"/>
        </w:rPr>
        <w:t>Přihlášení a registrace žadatelů o dotace NNO“</w:t>
      </w:r>
      <w:r w:rsidRPr="000B6C2F">
        <w:rPr>
          <w:rFonts w:ascii="Times New Roman" w:hAnsi="Times New Roman" w:cs="Times New Roman"/>
          <w:sz w:val="24"/>
          <w:szCs w:val="24"/>
        </w:rPr>
        <w:t>)</w:t>
      </w:r>
    </w:p>
    <w:p w14:paraId="108D885E" w14:textId="77777777" w:rsidR="004D5D5E" w:rsidRDefault="00D4741B" w:rsidP="00E57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VYTVOŘENÍ </w:t>
      </w:r>
      <w:r w:rsidR="00E57CF4">
        <w:rPr>
          <w:rFonts w:ascii="Times New Roman" w:hAnsi="Times New Roman" w:cs="Times New Roman"/>
          <w:b/>
          <w:sz w:val="24"/>
          <w:szCs w:val="24"/>
        </w:rPr>
        <w:t xml:space="preserve">NOVÉ </w:t>
      </w:r>
      <w:r>
        <w:rPr>
          <w:rFonts w:ascii="Times New Roman" w:hAnsi="Times New Roman" w:cs="Times New Roman"/>
          <w:b/>
          <w:sz w:val="24"/>
          <w:szCs w:val="24"/>
        </w:rPr>
        <w:t>ŽÁDOSTI</w:t>
      </w:r>
    </w:p>
    <w:p w14:paraId="345EEDE2" w14:textId="77777777" w:rsidR="001C2D6D" w:rsidRDefault="001C2D6D" w:rsidP="00334F54">
      <w:pPr>
        <w:jc w:val="both"/>
        <w:rPr>
          <w:noProof/>
          <w:lang w:eastAsia="cs-CZ"/>
        </w:rPr>
      </w:pPr>
    </w:p>
    <w:p w14:paraId="20B53FAC" w14:textId="7FFD5B0B" w:rsidR="005E0347" w:rsidRDefault="001C2D6D" w:rsidP="00334F54">
      <w:pPr>
        <w:jc w:val="both"/>
        <w:rPr>
          <w:noProof/>
          <w:lang w:eastAsia="cs-CZ"/>
        </w:rPr>
      </w:pPr>
      <w:r w:rsidRPr="001C2D6D">
        <w:rPr>
          <w:noProof/>
          <w:lang w:eastAsia="cs-CZ"/>
        </w:rPr>
        <w:drawing>
          <wp:anchor distT="0" distB="0" distL="114300" distR="114300" simplePos="0" relativeHeight="251699200" behindDoc="1" locked="0" layoutInCell="1" allowOverlap="1" wp14:anchorId="71181D34" wp14:editId="716BB7C2">
            <wp:simplePos x="0" y="0"/>
            <wp:positionH relativeFrom="column">
              <wp:posOffset>4167505</wp:posOffset>
            </wp:positionH>
            <wp:positionV relativeFrom="paragraph">
              <wp:posOffset>53975</wp:posOffset>
            </wp:positionV>
            <wp:extent cx="1844040" cy="469900"/>
            <wp:effectExtent l="0" t="0" r="3810" b="6350"/>
            <wp:wrapTight wrapText="bothSides">
              <wp:wrapPolygon edited="0">
                <wp:start x="0" y="0"/>
                <wp:lineTo x="0" y="21016"/>
                <wp:lineTo x="21421" y="21016"/>
                <wp:lineTo x="21421" y="0"/>
                <wp:lineTo x="0" y="0"/>
              </wp:wrapPolygon>
            </wp:wrapTight>
            <wp:docPr id="17716268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2682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347">
        <w:rPr>
          <w:rFonts w:ascii="Times New Roman" w:hAnsi="Times New Roman" w:cs="Times New Roman"/>
          <w:sz w:val="24"/>
          <w:szCs w:val="24"/>
        </w:rPr>
        <w:t xml:space="preserve">Nová žádost o dotaci se podává </w:t>
      </w:r>
      <w:r w:rsidR="00371F2F">
        <w:rPr>
          <w:rFonts w:ascii="Times New Roman" w:hAnsi="Times New Roman" w:cs="Times New Roman"/>
          <w:sz w:val="24"/>
          <w:szCs w:val="24"/>
        </w:rPr>
        <w:t>stisknutím</w:t>
      </w:r>
      <w:r w:rsidR="005E0347">
        <w:rPr>
          <w:rFonts w:ascii="Times New Roman" w:hAnsi="Times New Roman" w:cs="Times New Roman"/>
          <w:sz w:val="24"/>
          <w:szCs w:val="24"/>
        </w:rPr>
        <w:t xml:space="preserve"> </w:t>
      </w:r>
      <w:r w:rsidR="00371F2F">
        <w:rPr>
          <w:rFonts w:ascii="Times New Roman" w:hAnsi="Times New Roman" w:cs="Times New Roman"/>
          <w:sz w:val="24"/>
          <w:szCs w:val="24"/>
        </w:rPr>
        <w:t>tlačítka</w:t>
      </w:r>
      <w:r w:rsidR="005E0347">
        <w:rPr>
          <w:rFonts w:ascii="Times New Roman" w:hAnsi="Times New Roman" w:cs="Times New Roman"/>
          <w:sz w:val="24"/>
          <w:szCs w:val="24"/>
        </w:rPr>
        <w:t xml:space="preserve"> </w:t>
      </w:r>
      <w:r w:rsidR="005E0347" w:rsidRPr="005E0347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Nová žádost</w:t>
      </w:r>
      <w:r w:rsidR="005E0347" w:rsidRPr="005E0347">
        <w:rPr>
          <w:rFonts w:ascii="Times New Roman" w:hAnsi="Times New Roman" w:cs="Times New Roman"/>
          <w:b/>
          <w:sz w:val="24"/>
          <w:szCs w:val="24"/>
        </w:rPr>
        <w:t>“.</w:t>
      </w:r>
      <w:r w:rsidR="004B76F8" w:rsidRPr="004B76F8">
        <w:rPr>
          <w:noProof/>
          <w:lang w:eastAsia="cs-CZ"/>
        </w:rPr>
        <w:t xml:space="preserve"> </w:t>
      </w:r>
    </w:p>
    <w:p w14:paraId="6CB2AED0" w14:textId="77777777" w:rsidR="001C2D6D" w:rsidRDefault="001C2D6D" w:rsidP="00334F54">
      <w:pPr>
        <w:jc w:val="both"/>
        <w:rPr>
          <w:noProof/>
          <w:lang w:eastAsia="cs-CZ"/>
        </w:rPr>
      </w:pPr>
    </w:p>
    <w:p w14:paraId="1A954DC4" w14:textId="7387EBDA" w:rsidR="001C2D6D" w:rsidRDefault="001C2D6D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1C2D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 wp14:anchorId="7ED18D09" wp14:editId="3653927D">
            <wp:simplePos x="0" y="0"/>
            <wp:positionH relativeFrom="column">
              <wp:posOffset>4053205</wp:posOffset>
            </wp:positionH>
            <wp:positionV relativeFrom="paragraph">
              <wp:posOffset>67945</wp:posOffset>
            </wp:positionV>
            <wp:extent cx="1987550" cy="2061210"/>
            <wp:effectExtent l="0" t="0" r="0" b="0"/>
            <wp:wrapTight wrapText="bothSides">
              <wp:wrapPolygon edited="0">
                <wp:start x="0" y="0"/>
                <wp:lineTo x="0" y="21360"/>
                <wp:lineTo x="21324" y="21360"/>
                <wp:lineTo x="21324" y="0"/>
                <wp:lineTo x="0" y="0"/>
              </wp:wrapPolygon>
            </wp:wrapTight>
            <wp:docPr id="14265023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02315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8628F" w14:textId="7CC38310" w:rsidR="005E0347" w:rsidRDefault="00DD662D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DD662D">
        <w:rPr>
          <w:rFonts w:ascii="Times New Roman" w:hAnsi="Times New Roman" w:cs="Times New Roman"/>
          <w:b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D662D">
        <w:rPr>
          <w:rFonts w:ascii="Times New Roman" w:hAnsi="Times New Roman" w:cs="Times New Roman"/>
          <w:sz w:val="24"/>
          <w:szCs w:val="24"/>
        </w:rPr>
        <w:t>poskytovatelem se rozumí</w:t>
      </w:r>
      <w:r>
        <w:rPr>
          <w:rFonts w:ascii="Times New Roman" w:hAnsi="Times New Roman" w:cs="Times New Roman"/>
          <w:sz w:val="24"/>
          <w:szCs w:val="24"/>
        </w:rPr>
        <w:t xml:space="preserve"> poskytovatel dotací – z nabídky je nutné vybrat Ministerstvo obrany</w:t>
      </w:r>
    </w:p>
    <w:p w14:paraId="66A2BB7F" w14:textId="77777777" w:rsidR="001C2D6D" w:rsidRDefault="001C2D6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236EC" w14:textId="77777777" w:rsidR="001C2D6D" w:rsidRDefault="001C2D6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07748" w14:textId="77777777" w:rsidR="001C2D6D" w:rsidRDefault="001C2D6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A862A" w14:textId="77777777" w:rsidR="001C2D6D" w:rsidRDefault="001C2D6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1C3B5" w14:textId="77777777" w:rsidR="001C2D6D" w:rsidRDefault="001C2D6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97284" w14:textId="77777777" w:rsidR="001C2D6D" w:rsidRDefault="001C2D6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341A7" w14:textId="77777777" w:rsidR="001C2D6D" w:rsidRDefault="001C2D6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9F964" w14:textId="3FFDAD22" w:rsidR="00DD662D" w:rsidRDefault="001C2D6D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1C2D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6FF7FB6D" wp14:editId="01E7D7EF">
            <wp:simplePos x="0" y="0"/>
            <wp:positionH relativeFrom="column">
              <wp:posOffset>3957955</wp:posOffset>
            </wp:positionH>
            <wp:positionV relativeFrom="paragraph">
              <wp:posOffset>72390</wp:posOffset>
            </wp:positionV>
            <wp:extent cx="2400300" cy="1745615"/>
            <wp:effectExtent l="0" t="0" r="0" b="6985"/>
            <wp:wrapTight wrapText="bothSides">
              <wp:wrapPolygon edited="0">
                <wp:start x="0" y="0"/>
                <wp:lineTo x="0" y="21451"/>
                <wp:lineTo x="21429" y="21451"/>
                <wp:lineTo x="21429" y="0"/>
                <wp:lineTo x="0" y="0"/>
              </wp:wrapPolygon>
            </wp:wrapTight>
            <wp:docPr id="4634853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85356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62D" w:rsidRPr="00DD662D">
        <w:rPr>
          <w:rFonts w:ascii="Times New Roman" w:hAnsi="Times New Roman" w:cs="Times New Roman"/>
          <w:b/>
          <w:sz w:val="24"/>
          <w:szCs w:val="24"/>
        </w:rPr>
        <w:t>Typ výzvy</w:t>
      </w:r>
      <w:r w:rsidR="00A1335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DD662D">
        <w:rPr>
          <w:rFonts w:ascii="Times New Roman" w:hAnsi="Times New Roman" w:cs="Times New Roman"/>
          <w:sz w:val="24"/>
          <w:szCs w:val="24"/>
        </w:rPr>
        <w:t xml:space="preserve"> – z nabídky se vybere požadovaný dotační program, a to: </w:t>
      </w:r>
    </w:p>
    <w:p w14:paraId="38714B51" w14:textId="3E17FB4A" w:rsidR="00ED2003" w:rsidRDefault="00DD662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62D">
        <w:rPr>
          <w:rFonts w:ascii="Times New Roman" w:hAnsi="Times New Roman" w:cs="Times New Roman"/>
          <w:b/>
          <w:sz w:val="24"/>
          <w:szCs w:val="24"/>
        </w:rPr>
        <w:t>MO 01202</w:t>
      </w:r>
      <w:r w:rsidR="001C2D6D">
        <w:rPr>
          <w:rFonts w:ascii="Times New Roman" w:hAnsi="Times New Roman" w:cs="Times New Roman"/>
          <w:b/>
          <w:sz w:val="24"/>
          <w:szCs w:val="24"/>
        </w:rPr>
        <w:t>7</w:t>
      </w:r>
      <w:r w:rsidR="00ED2003">
        <w:rPr>
          <w:rFonts w:ascii="Times New Roman" w:hAnsi="Times New Roman" w:cs="Times New Roman"/>
          <w:b/>
          <w:sz w:val="24"/>
          <w:szCs w:val="24"/>
        </w:rPr>
        <w:t xml:space="preserve"> Rozvoj vojenských tradic,</w:t>
      </w:r>
    </w:p>
    <w:p w14:paraId="6D634208" w14:textId="232E1C5D" w:rsidR="00ED2003" w:rsidRDefault="00ED2003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 02202</w:t>
      </w:r>
      <w:r w:rsidR="001C2D6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Podpora branně-sportovních a technických aktivit obyvatelstva,</w:t>
      </w:r>
    </w:p>
    <w:p w14:paraId="13E9246B" w14:textId="5B0BDA78" w:rsidR="00DD662D" w:rsidRDefault="00ED2003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 03202</w:t>
      </w:r>
      <w:r w:rsidR="001C2D6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Péče o válečné veterány,</w:t>
      </w:r>
      <w:r w:rsidR="00FF599C" w:rsidRPr="00FF59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26EBEB" w14:textId="19828A3B" w:rsidR="00ED2003" w:rsidRPr="00ED2003" w:rsidRDefault="00ED2003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ED2003">
        <w:rPr>
          <w:rFonts w:ascii="Times New Roman" w:hAnsi="Times New Roman" w:cs="Times New Roman"/>
          <w:sz w:val="24"/>
          <w:szCs w:val="24"/>
        </w:rPr>
        <w:t>nebo</w:t>
      </w:r>
      <w:r w:rsidR="001C2D6D" w:rsidRPr="001C2D6D">
        <w:rPr>
          <w:noProof/>
        </w:rPr>
        <w:t xml:space="preserve"> </w:t>
      </w:r>
    </w:p>
    <w:p w14:paraId="5A358869" w14:textId="250E3C73" w:rsidR="00DD662D" w:rsidRPr="00DD662D" w:rsidRDefault="00DD662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62D">
        <w:rPr>
          <w:rFonts w:ascii="Times New Roman" w:hAnsi="Times New Roman" w:cs="Times New Roman"/>
          <w:b/>
          <w:sz w:val="24"/>
          <w:szCs w:val="24"/>
        </w:rPr>
        <w:t>MO 0</w:t>
      </w:r>
      <w:r w:rsidR="00DB081C">
        <w:rPr>
          <w:rFonts w:ascii="Times New Roman" w:hAnsi="Times New Roman" w:cs="Times New Roman"/>
          <w:b/>
          <w:sz w:val="24"/>
          <w:szCs w:val="24"/>
        </w:rPr>
        <w:t>4</w:t>
      </w:r>
      <w:r w:rsidRPr="00DD662D">
        <w:rPr>
          <w:rFonts w:ascii="Times New Roman" w:hAnsi="Times New Roman" w:cs="Times New Roman"/>
          <w:b/>
          <w:sz w:val="24"/>
          <w:szCs w:val="24"/>
        </w:rPr>
        <w:t>202</w:t>
      </w:r>
      <w:r w:rsidR="001C2D6D">
        <w:rPr>
          <w:rFonts w:ascii="Times New Roman" w:hAnsi="Times New Roman" w:cs="Times New Roman"/>
          <w:b/>
          <w:sz w:val="24"/>
          <w:szCs w:val="24"/>
        </w:rPr>
        <w:t>7</w:t>
      </w:r>
      <w:r w:rsidRPr="00DD662D">
        <w:rPr>
          <w:rFonts w:ascii="Times New Roman" w:hAnsi="Times New Roman" w:cs="Times New Roman"/>
          <w:b/>
          <w:sz w:val="24"/>
          <w:szCs w:val="24"/>
        </w:rPr>
        <w:t xml:space="preserve"> Příprava občanů k obraně státu</w:t>
      </w:r>
    </w:p>
    <w:p w14:paraId="6D7095DF" w14:textId="6375257A" w:rsidR="001C2D6D" w:rsidRDefault="001C2D6D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AA1EE" w14:textId="294D7C95" w:rsidR="008B1CD8" w:rsidRDefault="00DB081C" w:rsidP="008B1CD8">
      <w:pPr>
        <w:rPr>
          <w:rFonts w:ascii="Times New Roman" w:hAnsi="Times New Roman" w:cs="Times New Roman"/>
          <w:sz w:val="24"/>
          <w:szCs w:val="24"/>
        </w:rPr>
      </w:pPr>
      <w:r w:rsidRPr="00DB081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2272" behindDoc="1" locked="0" layoutInCell="1" allowOverlap="1" wp14:anchorId="7A84207F" wp14:editId="764BE466">
            <wp:simplePos x="0" y="0"/>
            <wp:positionH relativeFrom="column">
              <wp:posOffset>4732655</wp:posOffset>
            </wp:positionH>
            <wp:positionV relativeFrom="paragraph">
              <wp:posOffset>8255</wp:posOffset>
            </wp:positionV>
            <wp:extent cx="1416050" cy="2881853"/>
            <wp:effectExtent l="0" t="0" r="0" b="0"/>
            <wp:wrapTight wrapText="bothSides">
              <wp:wrapPolygon edited="0">
                <wp:start x="0" y="0"/>
                <wp:lineTo x="0" y="21419"/>
                <wp:lineTo x="21213" y="21419"/>
                <wp:lineTo x="21213" y="0"/>
                <wp:lineTo x="0" y="0"/>
              </wp:wrapPolygon>
            </wp:wrapTight>
            <wp:docPr id="11064609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60997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288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CD8">
        <w:rPr>
          <w:rFonts w:ascii="Times New Roman" w:hAnsi="Times New Roman" w:cs="Times New Roman"/>
          <w:sz w:val="24"/>
          <w:szCs w:val="24"/>
        </w:rPr>
        <w:t>Stisknutím</w:t>
      </w:r>
      <w:r w:rsidR="00237468">
        <w:rPr>
          <w:rFonts w:ascii="Times New Roman" w:hAnsi="Times New Roman" w:cs="Times New Roman"/>
          <w:sz w:val="24"/>
          <w:szCs w:val="24"/>
        </w:rPr>
        <w:t xml:space="preserve"> tlačítka </w:t>
      </w:r>
      <w:r w:rsidR="00237468" w:rsidRPr="00237468">
        <w:rPr>
          <w:rFonts w:ascii="Times New Roman" w:hAnsi="Times New Roman" w:cs="Times New Roman"/>
          <w:b/>
          <w:sz w:val="24"/>
          <w:szCs w:val="24"/>
        </w:rPr>
        <w:t>„Vytvořit</w:t>
      </w:r>
      <w:r>
        <w:rPr>
          <w:rFonts w:ascii="Times New Roman" w:hAnsi="Times New Roman" w:cs="Times New Roman"/>
          <w:b/>
          <w:sz w:val="24"/>
          <w:szCs w:val="24"/>
        </w:rPr>
        <w:t xml:space="preserve"> žádost</w:t>
      </w:r>
      <w:r w:rsidR="00237468" w:rsidRPr="00237468">
        <w:rPr>
          <w:rFonts w:ascii="Times New Roman" w:hAnsi="Times New Roman" w:cs="Times New Roman"/>
          <w:b/>
          <w:sz w:val="24"/>
          <w:szCs w:val="24"/>
        </w:rPr>
        <w:t>“</w:t>
      </w:r>
      <w:r w:rsidR="00237468">
        <w:rPr>
          <w:rFonts w:ascii="Times New Roman" w:hAnsi="Times New Roman" w:cs="Times New Roman"/>
          <w:sz w:val="24"/>
          <w:szCs w:val="24"/>
        </w:rPr>
        <w:t xml:space="preserve"> se automaticky nastaví formulář nové žádosti. Žádost obsahuje celkem 6 stran s povinnými i nepovinnými položkami. </w:t>
      </w:r>
      <w:r w:rsidR="008B1CD8">
        <w:rPr>
          <w:rFonts w:ascii="Times New Roman" w:hAnsi="Times New Roman" w:cs="Times New Roman"/>
          <w:sz w:val="24"/>
          <w:szCs w:val="24"/>
        </w:rPr>
        <w:t xml:space="preserve">Jednotlivé strany žádosti jsou uvedené přehledně na pravé straně příslušné stránky a tvoří je strana Identifikace žadatele, Oblasti podpory, Přílohy, Přehled výdajů, </w:t>
      </w:r>
      <w:r>
        <w:rPr>
          <w:rFonts w:ascii="Times New Roman" w:hAnsi="Times New Roman" w:cs="Times New Roman"/>
          <w:sz w:val="24"/>
          <w:szCs w:val="24"/>
        </w:rPr>
        <w:t>Doplňující informace</w:t>
      </w:r>
      <w:r w:rsidR="008B1CD8">
        <w:rPr>
          <w:rFonts w:ascii="Times New Roman" w:hAnsi="Times New Roman" w:cs="Times New Roman"/>
          <w:sz w:val="24"/>
          <w:szCs w:val="24"/>
        </w:rPr>
        <w:t xml:space="preserve"> a Výše dotace. </w:t>
      </w:r>
    </w:p>
    <w:p w14:paraId="5B630160" w14:textId="1A8148FA" w:rsidR="008B1CD8" w:rsidRDefault="008B1CD8" w:rsidP="008B1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zde funguje náhled žádosti a kontrola žádosti, kde jsou uvedeny případné chyby či údaje, které nejsou správně vyplněné.</w:t>
      </w:r>
    </w:p>
    <w:p w14:paraId="00389885" w14:textId="028866D9" w:rsidR="008B1CD8" w:rsidRDefault="008B1CD8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FD539" w14:textId="77777777" w:rsidR="008B1CD8" w:rsidRDefault="008B1CD8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3BA4F" w14:textId="77777777" w:rsidR="008B1CD8" w:rsidRDefault="008B1CD8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F3F4D" w14:textId="77777777" w:rsidR="008B1CD8" w:rsidRDefault="008B1CD8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C276A" w14:textId="77777777" w:rsidR="008B1CD8" w:rsidRDefault="008B1CD8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1016C" w14:textId="77777777" w:rsidR="00177C6E" w:rsidRDefault="00177C6E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06600" w14:textId="77777777" w:rsidR="005E0347" w:rsidRDefault="00237468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Formulář lze uložit jako rozpracovaný a kdykoliv se k němu vrátit</w:t>
      </w:r>
      <w:r w:rsidR="008B08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 vyplnění všech položek</w:t>
      </w:r>
      <w:r w:rsidR="008B089E">
        <w:rPr>
          <w:rFonts w:ascii="Times New Roman" w:hAnsi="Times New Roman" w:cs="Times New Roman"/>
          <w:sz w:val="24"/>
          <w:szCs w:val="24"/>
        </w:rPr>
        <w:t xml:space="preserve"> je možné provést závěrečnou kontrolu vyplněného formuláře a odeslat poskytovateli dotace, tj. Ministerstvu obrany, ke zpracování.</w:t>
      </w:r>
    </w:p>
    <w:p w14:paraId="2755D8B5" w14:textId="1CB1181A" w:rsidR="008B089E" w:rsidRDefault="008B089E" w:rsidP="00334F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37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Až do momentu odeslání žádosti, je možno ji žadatelem libovolně upravovat nebo doplňovat. Při přerušení procesu vyplňování elektronické žádosti je nutné žádost nejdříve uložit </w:t>
      </w:r>
      <w:r w:rsidR="00371F2F">
        <w:rPr>
          <w:rFonts w:ascii="Times New Roman" w:eastAsia="Times New Roman" w:hAnsi="Times New Roman" w:cs="Times New Roman"/>
          <w:sz w:val="24"/>
          <w:szCs w:val="24"/>
          <w:lang w:eastAsia="cs-CZ"/>
        </w:rPr>
        <w:t>stisknutí</w:t>
      </w:r>
      <w:r w:rsidRPr="005237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</w:t>
      </w:r>
      <w:r w:rsidR="00371F2F">
        <w:rPr>
          <w:rFonts w:ascii="Times New Roman" w:eastAsia="Times New Roman" w:hAnsi="Times New Roman" w:cs="Times New Roman"/>
          <w:sz w:val="24"/>
          <w:szCs w:val="24"/>
          <w:lang w:eastAsia="cs-CZ"/>
        </w:rPr>
        <w:t>tlačítka</w:t>
      </w:r>
      <w:r w:rsidR="009557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2374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Pr="005237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Uložit rozpracovanou žádost</w:t>
      </w:r>
      <w:r w:rsidRPr="00523747">
        <w:rPr>
          <w:rFonts w:ascii="Times New Roman" w:eastAsia="Times New Roman" w:hAnsi="Times New Roman" w:cs="Times New Roman"/>
          <w:sz w:val="24"/>
          <w:szCs w:val="24"/>
          <w:lang w:eastAsia="cs-CZ"/>
        </w:rPr>
        <w:t>" a teprve potom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práci přerušit.</w:t>
      </w:r>
      <w:r w:rsidR="008B1C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3674EE7" w14:textId="77777777" w:rsidR="008B089E" w:rsidRDefault="008B089E" w:rsidP="00334F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4AC1C5" w14:textId="00F934C0" w:rsidR="00E57CF4" w:rsidRPr="00DB081C" w:rsidRDefault="00DB081C" w:rsidP="00CB3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DB081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Důležité! </w:t>
      </w:r>
      <w:r w:rsidR="008B089E" w:rsidRPr="00DB081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Po odeslání žádosti prostřednictvím informačního systému JDP</w:t>
      </w:r>
      <w:r w:rsidRPr="00DB081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II</w:t>
      </w:r>
      <w:r w:rsidR="008B089E" w:rsidRPr="00DB081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musí být podepsaná žádost společně s přílohami doručena </w:t>
      </w:r>
      <w:r w:rsidR="008B089E" w:rsidRPr="00DB081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do 5 kalendářních dnů od podání elektronické žádosti</w:t>
      </w:r>
      <w:r w:rsidR="008B089E" w:rsidRPr="00DB081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Ministerstvu obrany. To lze provést prostřednictvím veřejné datové sítě do datové schránky (datová schránka - </w:t>
      </w:r>
      <w:proofErr w:type="spellStart"/>
      <w:r w:rsidR="008B089E" w:rsidRPr="00DB081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hjyaavk</w:t>
      </w:r>
      <w:proofErr w:type="spellEnd"/>
      <w:r w:rsidR="008B089E" w:rsidRPr="00DB081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), osobně na podatelnu či prostřednictvím poštovních služeb.</w:t>
      </w:r>
    </w:p>
    <w:p w14:paraId="47F871D7" w14:textId="77777777" w:rsidR="00E57CF4" w:rsidRDefault="00E57CF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213425B1" w14:textId="279B1537" w:rsidR="001B5D30" w:rsidRDefault="001B5D30" w:rsidP="0056035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B5D30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Identifikace žadatele </w:t>
      </w:r>
    </w:p>
    <w:p w14:paraId="6896AFF2" w14:textId="77777777" w:rsidR="001B5D30" w:rsidRPr="00D00972" w:rsidRDefault="009D7D62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972">
        <w:rPr>
          <w:rFonts w:ascii="Times New Roman" w:hAnsi="Times New Roman" w:cs="Times New Roman"/>
          <w:b/>
          <w:sz w:val="24"/>
          <w:szCs w:val="24"/>
        </w:rPr>
        <w:t>Žádost</w:t>
      </w:r>
    </w:p>
    <w:p w14:paraId="77E8BD0A" w14:textId="1295E5FB" w:rsidR="001B5D30" w:rsidRDefault="009D7D62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0302D9">
        <w:rPr>
          <w:rFonts w:ascii="Times New Roman" w:hAnsi="Times New Roman" w:cs="Times New Roman"/>
          <w:sz w:val="24"/>
          <w:szCs w:val="24"/>
          <w:u w:val="single"/>
        </w:rPr>
        <w:t xml:space="preserve">Název </w:t>
      </w:r>
      <w:r w:rsidR="00DB081C">
        <w:rPr>
          <w:rFonts w:ascii="Times New Roman" w:hAnsi="Times New Roman" w:cs="Times New Roman"/>
          <w:sz w:val="24"/>
          <w:szCs w:val="24"/>
          <w:u w:val="single"/>
        </w:rPr>
        <w:t>žádosti</w:t>
      </w:r>
      <w:r w:rsidR="000A158A">
        <w:rPr>
          <w:rFonts w:ascii="Times New Roman" w:hAnsi="Times New Roman" w:cs="Times New Roman"/>
          <w:sz w:val="24"/>
          <w:szCs w:val="24"/>
        </w:rPr>
        <w:t xml:space="preserve"> – uveďte název projektu</w:t>
      </w:r>
    </w:p>
    <w:p w14:paraId="36A91894" w14:textId="1CA5E9EE" w:rsidR="009D7D62" w:rsidRDefault="00DB081C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9D7D62" w:rsidRPr="000302D9">
        <w:rPr>
          <w:rFonts w:ascii="Times New Roman" w:hAnsi="Times New Roman" w:cs="Times New Roman"/>
          <w:sz w:val="24"/>
          <w:szCs w:val="24"/>
          <w:u w:val="single"/>
        </w:rPr>
        <w:t>ýzv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A158A">
        <w:rPr>
          <w:rFonts w:ascii="Times New Roman" w:hAnsi="Times New Roman" w:cs="Times New Roman"/>
          <w:sz w:val="24"/>
          <w:szCs w:val="24"/>
        </w:rPr>
        <w:t xml:space="preserve"> – vyplňuje se automaticky</w:t>
      </w:r>
    </w:p>
    <w:p w14:paraId="4FCB985D" w14:textId="77777777" w:rsidR="00875FB1" w:rsidRPr="00452B3F" w:rsidRDefault="00875FB1" w:rsidP="00875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3F">
        <w:rPr>
          <w:rFonts w:ascii="Times New Roman" w:hAnsi="Times New Roman" w:cs="Times New Roman"/>
          <w:b/>
          <w:sz w:val="24"/>
          <w:szCs w:val="24"/>
        </w:rPr>
        <w:t>Účel, na který chce žadatel o dotaci žádané prostředky použít</w:t>
      </w:r>
    </w:p>
    <w:p w14:paraId="50A10F8F" w14:textId="77777777" w:rsidR="000A158A" w:rsidRPr="00452B3F" w:rsidRDefault="00875FB1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452B3F">
        <w:rPr>
          <w:rFonts w:ascii="Times New Roman" w:hAnsi="Times New Roman" w:cs="Times New Roman"/>
          <w:sz w:val="24"/>
          <w:szCs w:val="24"/>
          <w:u w:val="single"/>
        </w:rPr>
        <w:t xml:space="preserve">Účel </w:t>
      </w:r>
      <w:r w:rsidR="005F0B69" w:rsidRPr="00452B3F">
        <w:rPr>
          <w:rFonts w:ascii="Times New Roman" w:hAnsi="Times New Roman" w:cs="Times New Roman"/>
          <w:sz w:val="24"/>
          <w:szCs w:val="24"/>
        </w:rPr>
        <w:t>–</w:t>
      </w:r>
      <w:r w:rsidR="00452B3F" w:rsidRPr="00452B3F">
        <w:rPr>
          <w:rFonts w:ascii="Times New Roman" w:hAnsi="Times New Roman" w:cs="Times New Roman"/>
          <w:sz w:val="24"/>
          <w:szCs w:val="24"/>
        </w:rPr>
        <w:t xml:space="preserve"> </w:t>
      </w:r>
      <w:r w:rsidR="005F0B69" w:rsidRPr="00452B3F">
        <w:rPr>
          <w:rFonts w:ascii="Times New Roman" w:hAnsi="Times New Roman" w:cs="Times New Roman"/>
          <w:sz w:val="24"/>
          <w:szCs w:val="24"/>
        </w:rPr>
        <w:t>žadatel</w:t>
      </w:r>
      <w:r w:rsidR="00452B3F" w:rsidRPr="00452B3F">
        <w:rPr>
          <w:rFonts w:ascii="Times New Roman" w:hAnsi="Times New Roman" w:cs="Times New Roman"/>
          <w:sz w:val="24"/>
          <w:szCs w:val="24"/>
        </w:rPr>
        <w:t xml:space="preserve"> vyplní </w:t>
      </w:r>
      <w:r w:rsidR="00452B3F" w:rsidRPr="00DB08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stručně</w:t>
      </w:r>
      <w:r w:rsidR="00452B3F" w:rsidRPr="00452B3F">
        <w:rPr>
          <w:rFonts w:ascii="Times New Roman" w:hAnsi="Times New Roman" w:cs="Times New Roman"/>
          <w:sz w:val="24"/>
          <w:szCs w:val="24"/>
        </w:rPr>
        <w:t xml:space="preserve"> příslušný účel</w:t>
      </w:r>
    </w:p>
    <w:p w14:paraId="4DDED0BE" w14:textId="77777777" w:rsidR="00875FB1" w:rsidRPr="005F0B69" w:rsidRDefault="00875FB1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452B3F">
        <w:rPr>
          <w:rFonts w:ascii="Times New Roman" w:hAnsi="Times New Roman" w:cs="Times New Roman"/>
          <w:sz w:val="24"/>
          <w:szCs w:val="24"/>
          <w:u w:val="single"/>
        </w:rPr>
        <w:t>Lhůta, v níž má být tohoto účelu dosaženo</w:t>
      </w:r>
      <w:r w:rsidRPr="00452B3F">
        <w:rPr>
          <w:rFonts w:ascii="Times New Roman" w:hAnsi="Times New Roman" w:cs="Times New Roman"/>
          <w:sz w:val="24"/>
          <w:szCs w:val="24"/>
        </w:rPr>
        <w:t xml:space="preserve"> </w:t>
      </w:r>
      <w:r w:rsidR="005F0B69" w:rsidRPr="00452B3F">
        <w:rPr>
          <w:rFonts w:ascii="Times New Roman" w:hAnsi="Times New Roman" w:cs="Times New Roman"/>
          <w:sz w:val="24"/>
          <w:szCs w:val="24"/>
        </w:rPr>
        <w:t>–</w:t>
      </w:r>
      <w:r w:rsidRPr="00452B3F">
        <w:rPr>
          <w:rFonts w:ascii="Times New Roman" w:hAnsi="Times New Roman" w:cs="Times New Roman"/>
          <w:sz w:val="24"/>
          <w:szCs w:val="24"/>
        </w:rPr>
        <w:t xml:space="preserve"> </w:t>
      </w:r>
      <w:r w:rsidR="005F0B69" w:rsidRPr="00452B3F">
        <w:rPr>
          <w:rFonts w:ascii="Times New Roman" w:hAnsi="Times New Roman" w:cs="Times New Roman"/>
          <w:sz w:val="24"/>
          <w:szCs w:val="24"/>
        </w:rPr>
        <w:t>vyplní lhůtu, zpravidla se jedná o lhůtu realizace projektu</w:t>
      </w:r>
    </w:p>
    <w:p w14:paraId="77FAE329" w14:textId="77777777" w:rsidR="004A0FFC" w:rsidRDefault="004A0FFC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98970" w14:textId="77777777" w:rsidR="009D7D62" w:rsidRPr="00D00972" w:rsidRDefault="009D7D62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972">
        <w:rPr>
          <w:rFonts w:ascii="Times New Roman" w:hAnsi="Times New Roman" w:cs="Times New Roman"/>
          <w:b/>
          <w:sz w:val="24"/>
          <w:szCs w:val="24"/>
        </w:rPr>
        <w:t>Identifikace žadatele</w:t>
      </w:r>
    </w:p>
    <w:p w14:paraId="104A7D1C" w14:textId="77777777" w:rsidR="009D7D62" w:rsidRDefault="009D7D62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0302D9">
        <w:rPr>
          <w:rFonts w:ascii="Times New Roman" w:hAnsi="Times New Roman" w:cs="Times New Roman"/>
          <w:sz w:val="24"/>
          <w:szCs w:val="24"/>
          <w:u w:val="single"/>
        </w:rPr>
        <w:t>Právní forma</w:t>
      </w:r>
      <w:r w:rsidR="000A158A">
        <w:rPr>
          <w:rFonts w:ascii="Times New Roman" w:hAnsi="Times New Roman" w:cs="Times New Roman"/>
          <w:sz w:val="24"/>
          <w:szCs w:val="24"/>
        </w:rPr>
        <w:t xml:space="preserve"> – vyberte je</w:t>
      </w:r>
      <w:r w:rsidR="00CB3440">
        <w:rPr>
          <w:rFonts w:ascii="Times New Roman" w:hAnsi="Times New Roman" w:cs="Times New Roman"/>
          <w:sz w:val="24"/>
          <w:szCs w:val="24"/>
        </w:rPr>
        <w:t>dnu možnost z nabídky číselníku (</w:t>
      </w:r>
      <w:r w:rsidR="000A158A">
        <w:rPr>
          <w:rFonts w:ascii="Times New Roman" w:hAnsi="Times New Roman" w:cs="Times New Roman"/>
          <w:sz w:val="24"/>
          <w:szCs w:val="24"/>
        </w:rPr>
        <w:t>např</w:t>
      </w:r>
      <w:r w:rsidR="00E65527">
        <w:rPr>
          <w:rFonts w:ascii="Times New Roman" w:hAnsi="Times New Roman" w:cs="Times New Roman"/>
          <w:sz w:val="24"/>
          <w:szCs w:val="24"/>
        </w:rPr>
        <w:t>.</w:t>
      </w:r>
      <w:r w:rsidR="000A158A">
        <w:rPr>
          <w:rFonts w:ascii="Times New Roman" w:hAnsi="Times New Roman" w:cs="Times New Roman"/>
          <w:sz w:val="24"/>
          <w:szCs w:val="24"/>
        </w:rPr>
        <w:t xml:space="preserve"> 706 </w:t>
      </w:r>
      <w:r w:rsidR="00CB3440">
        <w:rPr>
          <w:rFonts w:ascii="Times New Roman" w:hAnsi="Times New Roman" w:cs="Times New Roman"/>
          <w:sz w:val="24"/>
          <w:szCs w:val="24"/>
        </w:rPr>
        <w:t>–</w:t>
      </w:r>
      <w:r w:rsidR="000A158A">
        <w:rPr>
          <w:rFonts w:ascii="Times New Roman" w:hAnsi="Times New Roman" w:cs="Times New Roman"/>
          <w:sz w:val="24"/>
          <w:szCs w:val="24"/>
        </w:rPr>
        <w:t xml:space="preserve"> Spolek</w:t>
      </w:r>
      <w:r w:rsidR="00CB3440">
        <w:rPr>
          <w:rFonts w:ascii="Times New Roman" w:hAnsi="Times New Roman" w:cs="Times New Roman"/>
          <w:sz w:val="24"/>
          <w:szCs w:val="24"/>
        </w:rPr>
        <w:t>)</w:t>
      </w:r>
    </w:p>
    <w:p w14:paraId="14AE528C" w14:textId="77777777" w:rsidR="000302D9" w:rsidRDefault="000302D9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0302D9">
        <w:rPr>
          <w:rFonts w:ascii="Times New Roman" w:hAnsi="Times New Roman" w:cs="Times New Roman"/>
          <w:sz w:val="24"/>
          <w:szCs w:val="24"/>
          <w:u w:val="single"/>
        </w:rPr>
        <w:t>IČO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58A">
        <w:rPr>
          <w:rFonts w:ascii="Times New Roman" w:hAnsi="Times New Roman" w:cs="Times New Roman"/>
          <w:sz w:val="24"/>
          <w:szCs w:val="24"/>
        </w:rPr>
        <w:t>- uvést IČ žadatele</w:t>
      </w:r>
      <w:r w:rsidR="000A158A">
        <w:rPr>
          <w:rFonts w:ascii="Times New Roman" w:hAnsi="Times New Roman" w:cs="Times New Roman"/>
          <w:sz w:val="24"/>
          <w:szCs w:val="24"/>
        </w:rPr>
        <w:tab/>
      </w:r>
      <w:r w:rsidR="000A158A">
        <w:rPr>
          <w:rFonts w:ascii="Times New Roman" w:hAnsi="Times New Roman" w:cs="Times New Roman"/>
          <w:sz w:val="24"/>
          <w:szCs w:val="24"/>
        </w:rPr>
        <w:tab/>
      </w:r>
    </w:p>
    <w:p w14:paraId="7EA18140" w14:textId="77777777" w:rsidR="009D7D62" w:rsidRDefault="009D7D62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0302D9">
        <w:rPr>
          <w:rFonts w:ascii="Times New Roman" w:hAnsi="Times New Roman" w:cs="Times New Roman"/>
          <w:sz w:val="24"/>
          <w:szCs w:val="24"/>
          <w:u w:val="single"/>
        </w:rPr>
        <w:t>ID datové schránky</w:t>
      </w:r>
      <w:r w:rsidR="000A158A">
        <w:rPr>
          <w:rFonts w:ascii="Times New Roman" w:hAnsi="Times New Roman" w:cs="Times New Roman"/>
          <w:sz w:val="24"/>
          <w:szCs w:val="24"/>
        </w:rPr>
        <w:t xml:space="preserve"> – vyplní žadatel, který má zřízenou datovou schránku. Prostřednictvím této datové schránky pak bude probíhat komunikace mezi žadatelem a poskytovatelem dotace.</w:t>
      </w:r>
    </w:p>
    <w:p w14:paraId="14E85D87" w14:textId="77777777" w:rsidR="009D7D62" w:rsidRPr="006C05AA" w:rsidRDefault="009D7D62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0302D9">
        <w:rPr>
          <w:rFonts w:ascii="Times New Roman" w:hAnsi="Times New Roman" w:cs="Times New Roman"/>
          <w:sz w:val="24"/>
          <w:szCs w:val="24"/>
          <w:u w:val="single"/>
        </w:rPr>
        <w:t>Název</w:t>
      </w:r>
      <w:r w:rsidR="006C05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4B69">
        <w:rPr>
          <w:rFonts w:ascii="Times New Roman" w:hAnsi="Times New Roman" w:cs="Times New Roman"/>
          <w:sz w:val="24"/>
          <w:szCs w:val="24"/>
        </w:rPr>
        <w:t>–</w:t>
      </w:r>
      <w:r w:rsidR="006C05AA" w:rsidRPr="006C05AA">
        <w:rPr>
          <w:rFonts w:ascii="Times New Roman" w:hAnsi="Times New Roman" w:cs="Times New Roman"/>
          <w:sz w:val="24"/>
          <w:szCs w:val="24"/>
        </w:rPr>
        <w:t xml:space="preserve"> u</w:t>
      </w:r>
      <w:r w:rsidR="00664B69">
        <w:rPr>
          <w:rFonts w:ascii="Times New Roman" w:hAnsi="Times New Roman" w:cs="Times New Roman"/>
          <w:sz w:val="24"/>
          <w:szCs w:val="24"/>
        </w:rPr>
        <w:t xml:space="preserve">vádí se název žadatele </w:t>
      </w:r>
    </w:p>
    <w:p w14:paraId="3158BF76" w14:textId="232F4E17" w:rsidR="009D7D62" w:rsidRDefault="008D0583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8D0583">
        <w:rPr>
          <w:noProof/>
          <w:lang w:eastAsia="cs-CZ"/>
        </w:rPr>
        <w:drawing>
          <wp:anchor distT="0" distB="0" distL="114300" distR="114300" simplePos="0" relativeHeight="251703296" behindDoc="1" locked="0" layoutInCell="1" allowOverlap="1" wp14:anchorId="697ED5C5" wp14:editId="5C59A641">
            <wp:simplePos x="0" y="0"/>
            <wp:positionH relativeFrom="margin">
              <wp:posOffset>4889500</wp:posOffset>
            </wp:positionH>
            <wp:positionV relativeFrom="paragraph">
              <wp:posOffset>3810</wp:posOffset>
            </wp:positionV>
            <wp:extent cx="800100" cy="349885"/>
            <wp:effectExtent l="0" t="0" r="0" b="0"/>
            <wp:wrapTight wrapText="bothSides">
              <wp:wrapPolygon edited="0">
                <wp:start x="0" y="0"/>
                <wp:lineTo x="0" y="19993"/>
                <wp:lineTo x="21086" y="19993"/>
                <wp:lineTo x="21086" y="0"/>
                <wp:lineTo x="0" y="0"/>
              </wp:wrapPolygon>
            </wp:wrapTight>
            <wp:docPr id="12406864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8641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2D9" w:rsidRPr="000302D9">
        <w:rPr>
          <w:rFonts w:ascii="Times New Roman" w:hAnsi="Times New Roman" w:cs="Times New Roman"/>
          <w:b/>
          <w:sz w:val="24"/>
          <w:szCs w:val="24"/>
        </w:rPr>
        <w:t>Tip:</w:t>
      </w:r>
      <w:r w:rsidR="000302D9">
        <w:rPr>
          <w:rFonts w:ascii="Times New Roman" w:hAnsi="Times New Roman" w:cs="Times New Roman"/>
          <w:sz w:val="24"/>
          <w:szCs w:val="24"/>
        </w:rPr>
        <w:t xml:space="preserve"> po zadání IČ je možné stisknout tlačítko </w:t>
      </w:r>
      <w:r w:rsidR="000302D9" w:rsidRPr="00664B69">
        <w:rPr>
          <w:rFonts w:ascii="Times New Roman" w:hAnsi="Times New Roman" w:cs="Times New Roman"/>
          <w:b/>
          <w:sz w:val="24"/>
          <w:szCs w:val="24"/>
        </w:rPr>
        <w:t>„Načti z ARES“</w:t>
      </w:r>
      <w:r w:rsidR="000302D9">
        <w:rPr>
          <w:rFonts w:ascii="Times New Roman" w:hAnsi="Times New Roman" w:cs="Times New Roman"/>
          <w:sz w:val="24"/>
          <w:szCs w:val="24"/>
        </w:rPr>
        <w:t xml:space="preserve"> – automaticky se vyplní zbylé údaje o žadateli z Administrativního registru ekonomických subjektů (ARES)</w:t>
      </w:r>
      <w:r w:rsidR="00664B69" w:rsidRPr="00664B69">
        <w:rPr>
          <w:noProof/>
          <w:lang w:eastAsia="cs-CZ"/>
        </w:rPr>
        <w:t xml:space="preserve"> </w:t>
      </w:r>
    </w:p>
    <w:p w14:paraId="34B5ED48" w14:textId="77777777" w:rsidR="00726D23" w:rsidRDefault="00726D23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CADB6" w14:textId="77777777" w:rsidR="009D7D62" w:rsidRPr="00D00972" w:rsidRDefault="009D7D62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972">
        <w:rPr>
          <w:rFonts w:ascii="Times New Roman" w:hAnsi="Times New Roman" w:cs="Times New Roman"/>
          <w:b/>
          <w:sz w:val="24"/>
          <w:szCs w:val="24"/>
        </w:rPr>
        <w:t>Registrace subjektu</w:t>
      </w:r>
    </w:p>
    <w:p w14:paraId="7880EEB0" w14:textId="77777777" w:rsidR="004F4539" w:rsidRDefault="004F4539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4F4539">
        <w:rPr>
          <w:rFonts w:ascii="Times New Roman" w:hAnsi="Times New Roman" w:cs="Times New Roman"/>
          <w:sz w:val="24"/>
          <w:szCs w:val="24"/>
          <w:u w:val="single"/>
        </w:rPr>
        <w:t>Registrující subjekt</w:t>
      </w:r>
      <w:r>
        <w:rPr>
          <w:rFonts w:ascii="Times New Roman" w:hAnsi="Times New Roman" w:cs="Times New Roman"/>
          <w:sz w:val="24"/>
          <w:szCs w:val="24"/>
        </w:rPr>
        <w:t xml:space="preserve"> – uvede se subjekt (rejstříkový soud, městský úřad apod.)</w:t>
      </w:r>
      <w:r w:rsidR="00E655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který žadatele vede v registru státní správy</w:t>
      </w:r>
      <w:r w:rsidR="00136BAD">
        <w:rPr>
          <w:rFonts w:ascii="Times New Roman" w:hAnsi="Times New Roman" w:cs="Times New Roman"/>
          <w:sz w:val="24"/>
          <w:szCs w:val="24"/>
        </w:rPr>
        <w:t xml:space="preserve"> (veřejné rejstříky)</w:t>
      </w:r>
      <w:r w:rsidR="009D7D62">
        <w:rPr>
          <w:rFonts w:ascii="Times New Roman" w:hAnsi="Times New Roman" w:cs="Times New Roman"/>
          <w:sz w:val="24"/>
          <w:szCs w:val="24"/>
        </w:rPr>
        <w:tab/>
      </w:r>
    </w:p>
    <w:p w14:paraId="0551D266" w14:textId="77777777" w:rsidR="009D7D62" w:rsidRDefault="009D7D62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4F4539">
        <w:rPr>
          <w:rFonts w:ascii="Times New Roman" w:hAnsi="Times New Roman" w:cs="Times New Roman"/>
          <w:sz w:val="24"/>
          <w:szCs w:val="24"/>
          <w:u w:val="single"/>
        </w:rPr>
        <w:t>Spisová značka</w:t>
      </w:r>
      <w:r w:rsidR="004F4539">
        <w:rPr>
          <w:rFonts w:ascii="Times New Roman" w:hAnsi="Times New Roman" w:cs="Times New Roman"/>
          <w:sz w:val="24"/>
          <w:szCs w:val="24"/>
        </w:rPr>
        <w:t xml:space="preserve"> – uvede se značk</w:t>
      </w:r>
      <w:r w:rsidR="00136BAD">
        <w:rPr>
          <w:rFonts w:ascii="Times New Roman" w:hAnsi="Times New Roman" w:cs="Times New Roman"/>
          <w:sz w:val="24"/>
          <w:szCs w:val="24"/>
        </w:rPr>
        <w:t>a</w:t>
      </w:r>
      <w:r w:rsidR="004F4539">
        <w:rPr>
          <w:rFonts w:ascii="Times New Roman" w:hAnsi="Times New Roman" w:cs="Times New Roman"/>
          <w:sz w:val="24"/>
          <w:szCs w:val="24"/>
        </w:rPr>
        <w:t>, pod kterou je žadatel registrován v registru státní správy</w:t>
      </w:r>
    </w:p>
    <w:p w14:paraId="2F013B4B" w14:textId="77777777" w:rsidR="009D7D62" w:rsidRDefault="009D7D62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C747A" w14:textId="77777777" w:rsidR="00C2602D" w:rsidRPr="00D00972" w:rsidRDefault="00C2602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972">
        <w:rPr>
          <w:rFonts w:ascii="Times New Roman" w:hAnsi="Times New Roman" w:cs="Times New Roman"/>
          <w:b/>
          <w:sz w:val="24"/>
          <w:szCs w:val="24"/>
        </w:rPr>
        <w:t>Zástupce (osoba oprávněná)</w:t>
      </w:r>
    </w:p>
    <w:p w14:paraId="591D4A0E" w14:textId="77777777" w:rsidR="00C2602D" w:rsidRDefault="006A19C7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osobě, která je oprávněna za žadatele podepsat a následně</w:t>
      </w:r>
      <w:r w:rsidR="00136BAD">
        <w:rPr>
          <w:rFonts w:ascii="Times New Roman" w:hAnsi="Times New Roman" w:cs="Times New Roman"/>
          <w:sz w:val="24"/>
          <w:szCs w:val="24"/>
        </w:rPr>
        <w:t xml:space="preserve"> podat písemnou žádost o</w:t>
      </w:r>
      <w:r w:rsidR="00B42ECA">
        <w:rPr>
          <w:rFonts w:ascii="Times New Roman" w:hAnsi="Times New Roman" w:cs="Times New Roman"/>
          <w:sz w:val="24"/>
          <w:szCs w:val="24"/>
        </w:rPr>
        <w:t> </w:t>
      </w:r>
      <w:r w:rsidR="00136BAD">
        <w:rPr>
          <w:rFonts w:ascii="Times New Roman" w:hAnsi="Times New Roman" w:cs="Times New Roman"/>
          <w:sz w:val="24"/>
          <w:szCs w:val="24"/>
        </w:rPr>
        <w:t>dotaci (Statutární orgán žadatele)</w:t>
      </w:r>
    </w:p>
    <w:p w14:paraId="53AEDDD7" w14:textId="77777777" w:rsidR="00C2602D" w:rsidRPr="00D00972" w:rsidRDefault="00C2602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972">
        <w:rPr>
          <w:rFonts w:ascii="Times New Roman" w:hAnsi="Times New Roman" w:cs="Times New Roman"/>
          <w:b/>
          <w:sz w:val="24"/>
          <w:szCs w:val="24"/>
        </w:rPr>
        <w:t>Kontaktní osoba</w:t>
      </w:r>
    </w:p>
    <w:p w14:paraId="76816A60" w14:textId="4EE4FC27" w:rsidR="00C2602D" w:rsidRDefault="008D0583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8D058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4320" behindDoc="1" locked="0" layoutInCell="1" allowOverlap="1" wp14:anchorId="101622EE" wp14:editId="6A7A49CD">
            <wp:simplePos x="0" y="0"/>
            <wp:positionH relativeFrom="column">
              <wp:posOffset>4440555</wp:posOffset>
            </wp:positionH>
            <wp:positionV relativeFrom="paragraph">
              <wp:posOffset>263525</wp:posOffset>
            </wp:positionV>
            <wp:extent cx="1504950" cy="405772"/>
            <wp:effectExtent l="0" t="0" r="0" b="0"/>
            <wp:wrapTight wrapText="bothSides">
              <wp:wrapPolygon edited="0">
                <wp:start x="0" y="0"/>
                <wp:lineTo x="0" y="20282"/>
                <wp:lineTo x="21327" y="20282"/>
                <wp:lineTo x="21327" y="0"/>
                <wp:lineTo x="0" y="0"/>
              </wp:wrapPolygon>
            </wp:wrapTight>
            <wp:docPr id="6579314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3142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05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BAD">
        <w:rPr>
          <w:rFonts w:ascii="Times New Roman" w:hAnsi="Times New Roman" w:cs="Times New Roman"/>
          <w:sz w:val="24"/>
          <w:szCs w:val="24"/>
        </w:rPr>
        <w:t xml:space="preserve">Údaje o osobě, která bude v celém procesu od podání žádosti až po její vyhodnocení komunikovat s poskytovatelem dotace. Pokud se jedná o stejnou osobu jako u Zástupce (osoba oprávněná), pak lze údaje vyplnit automaticky stisknutím tlačítka </w:t>
      </w:r>
      <w:r w:rsidR="00136BAD" w:rsidRPr="00136BAD">
        <w:rPr>
          <w:rFonts w:ascii="Times New Roman" w:hAnsi="Times New Roman" w:cs="Times New Roman"/>
          <w:b/>
          <w:sz w:val="24"/>
          <w:szCs w:val="24"/>
        </w:rPr>
        <w:t>„Kopírovat zástupce“</w:t>
      </w:r>
      <w:r w:rsidR="00136BAD">
        <w:rPr>
          <w:rFonts w:ascii="Times New Roman" w:hAnsi="Times New Roman" w:cs="Times New Roman"/>
          <w:sz w:val="24"/>
          <w:szCs w:val="24"/>
        </w:rPr>
        <w:t>.</w:t>
      </w:r>
      <w:r w:rsidR="00DD19E8" w:rsidRPr="00DD19E8">
        <w:rPr>
          <w:noProof/>
          <w:lang w:eastAsia="cs-CZ"/>
        </w:rPr>
        <w:t xml:space="preserve"> </w:t>
      </w:r>
    </w:p>
    <w:p w14:paraId="5DDAECF1" w14:textId="78E39C02" w:rsidR="009E508B" w:rsidRDefault="009E508B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0D45C" w14:textId="77777777" w:rsidR="00031CE2" w:rsidRDefault="00031CE2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F9C19" w14:textId="77777777" w:rsidR="00C2602D" w:rsidRPr="00D00972" w:rsidRDefault="00C2602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972">
        <w:rPr>
          <w:rFonts w:ascii="Times New Roman" w:hAnsi="Times New Roman" w:cs="Times New Roman"/>
          <w:b/>
          <w:sz w:val="24"/>
          <w:szCs w:val="24"/>
        </w:rPr>
        <w:lastRenderedPageBreak/>
        <w:t>Bankovní spojení</w:t>
      </w:r>
    </w:p>
    <w:p w14:paraId="48343A48" w14:textId="77777777" w:rsidR="00C2602D" w:rsidRDefault="002432E9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Uvádí se číslo bankovního účtu, na který bude v případě vyhovění žádosti poukázána předmětná částka udělené dotace.</w:t>
      </w:r>
    </w:p>
    <w:p w14:paraId="7AC629B1" w14:textId="77777777" w:rsidR="00C2602D" w:rsidRPr="00D00972" w:rsidRDefault="00C2602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972">
        <w:rPr>
          <w:rFonts w:ascii="Times New Roman" w:hAnsi="Times New Roman" w:cs="Times New Roman"/>
          <w:b/>
          <w:sz w:val="24"/>
          <w:szCs w:val="24"/>
        </w:rPr>
        <w:t>Adresa sídla žadatele</w:t>
      </w:r>
    </w:p>
    <w:p w14:paraId="1F3A776B" w14:textId="77777777" w:rsidR="00BD1478" w:rsidRPr="00BD1478" w:rsidRDefault="00BD1478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BD1478">
        <w:rPr>
          <w:rFonts w:ascii="Times New Roman" w:hAnsi="Times New Roman" w:cs="Times New Roman"/>
          <w:sz w:val="24"/>
          <w:szCs w:val="24"/>
        </w:rPr>
        <w:t>Uvede se registrovaná adresa sídla žadatele.</w:t>
      </w:r>
      <w:r w:rsidR="00833DEA">
        <w:rPr>
          <w:rFonts w:ascii="Times New Roman" w:hAnsi="Times New Roman" w:cs="Times New Roman"/>
          <w:sz w:val="24"/>
          <w:szCs w:val="24"/>
        </w:rPr>
        <w:t xml:space="preserve"> Kód RÚIAN bude generován automaticky.</w:t>
      </w:r>
    </w:p>
    <w:p w14:paraId="3411B684" w14:textId="77777777" w:rsidR="006A19C7" w:rsidRPr="0015289B" w:rsidRDefault="006A19C7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D00972">
        <w:rPr>
          <w:rFonts w:ascii="Times New Roman" w:hAnsi="Times New Roman" w:cs="Times New Roman"/>
          <w:b/>
          <w:sz w:val="24"/>
          <w:szCs w:val="24"/>
        </w:rPr>
        <w:t>Korespondenční adresa žadatele</w:t>
      </w:r>
      <w:r w:rsidR="00152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89B" w:rsidRPr="0015289B">
        <w:rPr>
          <w:rFonts w:ascii="Times New Roman" w:hAnsi="Times New Roman" w:cs="Times New Roman"/>
          <w:sz w:val="24"/>
          <w:szCs w:val="24"/>
        </w:rPr>
        <w:t>(nepovinné)</w:t>
      </w:r>
    </w:p>
    <w:p w14:paraId="2693C125" w14:textId="77777777" w:rsidR="006A19C7" w:rsidRDefault="00BA2D81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 korespondenční adresa žadatele odlišná od sídla, pak je nutné zaškrtnout </w:t>
      </w:r>
      <w:r w:rsidR="00BF36D8">
        <w:rPr>
          <w:rFonts w:ascii="Times New Roman" w:hAnsi="Times New Roman" w:cs="Times New Roman"/>
          <w:sz w:val="24"/>
          <w:szCs w:val="24"/>
        </w:rPr>
        <w:t xml:space="preserve">příslušné </w:t>
      </w:r>
      <w:r>
        <w:rPr>
          <w:rFonts w:ascii="Times New Roman" w:hAnsi="Times New Roman" w:cs="Times New Roman"/>
          <w:sz w:val="24"/>
          <w:szCs w:val="24"/>
        </w:rPr>
        <w:t>okénk</w:t>
      </w:r>
      <w:r w:rsidR="001528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F36D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vyplnit formulář obdobně jako u adresy sídla žadatele.</w:t>
      </w:r>
    </w:p>
    <w:p w14:paraId="04D7744C" w14:textId="77777777" w:rsidR="006A19C7" w:rsidRPr="0015289B" w:rsidRDefault="006A19C7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D00972">
        <w:rPr>
          <w:rFonts w:ascii="Times New Roman" w:hAnsi="Times New Roman" w:cs="Times New Roman"/>
          <w:b/>
          <w:sz w:val="24"/>
          <w:szCs w:val="24"/>
        </w:rPr>
        <w:t>Zplnomocněná osoba</w:t>
      </w:r>
      <w:r w:rsidR="00152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89B" w:rsidRPr="0015289B">
        <w:rPr>
          <w:rFonts w:ascii="Times New Roman" w:hAnsi="Times New Roman" w:cs="Times New Roman"/>
          <w:sz w:val="24"/>
          <w:szCs w:val="24"/>
        </w:rPr>
        <w:t>(nepovinné)</w:t>
      </w:r>
    </w:p>
    <w:p w14:paraId="58953637" w14:textId="77777777" w:rsidR="006A19C7" w:rsidRDefault="006A19C7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Vyplní se v případě existence osoby, která jedná za žadatele na základě plné moci</w:t>
      </w:r>
      <w:r w:rsidR="00BA2D81">
        <w:rPr>
          <w:rFonts w:ascii="Times New Roman" w:hAnsi="Times New Roman" w:cs="Times New Roman"/>
          <w:sz w:val="24"/>
          <w:szCs w:val="24"/>
        </w:rPr>
        <w:t xml:space="preserve"> a žadatel požaduje veškerou komunikaci realizovat prostřednictvím této osoby. </w:t>
      </w:r>
    </w:p>
    <w:p w14:paraId="6F4DB511" w14:textId="77777777" w:rsidR="00726D23" w:rsidRDefault="00726D23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84C42" w14:textId="0C25A059" w:rsidR="0015289B" w:rsidRDefault="00E22313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E223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1AFD1972" wp14:editId="5EB18C21">
            <wp:simplePos x="0" y="0"/>
            <wp:positionH relativeFrom="column">
              <wp:posOffset>5069205</wp:posOffset>
            </wp:positionH>
            <wp:positionV relativeFrom="paragraph">
              <wp:posOffset>113665</wp:posOffset>
            </wp:positionV>
            <wp:extent cx="774700" cy="260350"/>
            <wp:effectExtent l="0" t="0" r="6350" b="6350"/>
            <wp:wrapTight wrapText="bothSides">
              <wp:wrapPolygon edited="0">
                <wp:start x="0" y="0"/>
                <wp:lineTo x="0" y="20546"/>
                <wp:lineTo x="21246" y="20546"/>
                <wp:lineTo x="21246" y="0"/>
                <wp:lineTo x="0" y="0"/>
              </wp:wrapPolygon>
            </wp:wrapTight>
            <wp:docPr id="15285948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94836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D23" w:rsidRPr="00726D23">
        <w:rPr>
          <w:rFonts w:ascii="Times New Roman" w:hAnsi="Times New Roman" w:cs="Times New Roman"/>
          <w:b/>
          <w:sz w:val="24"/>
          <w:szCs w:val="24"/>
        </w:rPr>
        <w:t>Tip:</w:t>
      </w:r>
      <w:r w:rsidR="00726D23">
        <w:rPr>
          <w:rFonts w:ascii="Times New Roman" w:hAnsi="Times New Roman" w:cs="Times New Roman"/>
          <w:sz w:val="24"/>
          <w:szCs w:val="24"/>
        </w:rPr>
        <w:t xml:space="preserve"> n</w:t>
      </w:r>
      <w:r w:rsidR="00BC6352">
        <w:rPr>
          <w:rFonts w:ascii="Times New Roman" w:hAnsi="Times New Roman" w:cs="Times New Roman"/>
          <w:sz w:val="24"/>
          <w:szCs w:val="24"/>
        </w:rPr>
        <w:t xml:space="preserve">a další stranu žádost je možné přejít stisknutím tlačítka </w:t>
      </w:r>
      <w:r w:rsidR="00BC6352" w:rsidRPr="00F244EB">
        <w:rPr>
          <w:rFonts w:ascii="Times New Roman" w:hAnsi="Times New Roman" w:cs="Times New Roman"/>
          <w:b/>
          <w:sz w:val="24"/>
          <w:szCs w:val="24"/>
        </w:rPr>
        <w:t>„Další strana“</w:t>
      </w:r>
      <w:r w:rsidR="00F24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4EB" w:rsidRPr="00726D23">
        <w:rPr>
          <w:rFonts w:ascii="Times New Roman" w:hAnsi="Times New Roman" w:cs="Times New Roman"/>
          <w:sz w:val="24"/>
          <w:szCs w:val="24"/>
        </w:rPr>
        <w:t>umístěného na spodní straně každé strany formuláře</w:t>
      </w:r>
      <w:r w:rsidR="00BC6352">
        <w:rPr>
          <w:rFonts w:ascii="Times New Roman" w:hAnsi="Times New Roman" w:cs="Times New Roman"/>
          <w:sz w:val="24"/>
          <w:szCs w:val="24"/>
        </w:rPr>
        <w:t xml:space="preserve">. Automaticky se </w:t>
      </w:r>
      <w:r w:rsidR="00726D23">
        <w:rPr>
          <w:rFonts w:ascii="Times New Roman" w:hAnsi="Times New Roman" w:cs="Times New Roman"/>
          <w:sz w:val="24"/>
          <w:szCs w:val="24"/>
        </w:rPr>
        <w:t xml:space="preserve">uloží </w:t>
      </w:r>
      <w:r w:rsidR="00BC6352">
        <w:rPr>
          <w:rFonts w:ascii="Times New Roman" w:hAnsi="Times New Roman" w:cs="Times New Roman"/>
          <w:sz w:val="24"/>
          <w:szCs w:val="24"/>
        </w:rPr>
        <w:t xml:space="preserve">provedené změny ve formuláři. </w:t>
      </w:r>
    </w:p>
    <w:p w14:paraId="0C0235DA" w14:textId="1A851CB3" w:rsidR="00BC6352" w:rsidRDefault="00BC6352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uložení je možné rovněž využít tlačítko v pravém menu </w:t>
      </w:r>
      <w:r w:rsidRPr="00F244EB">
        <w:rPr>
          <w:rFonts w:ascii="Times New Roman" w:hAnsi="Times New Roman" w:cs="Times New Roman"/>
          <w:b/>
          <w:sz w:val="24"/>
          <w:szCs w:val="24"/>
        </w:rPr>
        <w:t>„Uložit rozpracovanou žádost</w:t>
      </w:r>
      <w:r w:rsidR="00F244E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 K takovéto žádosti je možné se kdykoliv vrátit a pokračovat ve vyplňování.</w:t>
      </w:r>
      <w:r w:rsidR="00703990" w:rsidRPr="00703990">
        <w:rPr>
          <w:noProof/>
          <w:lang w:eastAsia="cs-CZ"/>
        </w:rPr>
        <w:t xml:space="preserve"> </w:t>
      </w:r>
    </w:p>
    <w:p w14:paraId="4BD8B6AC" w14:textId="77777777" w:rsidR="006A19C7" w:rsidRDefault="00F244EB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jednotlivými stranami formuláře žádosti lze přecházet buď stisknutím tlačítka </w:t>
      </w:r>
      <w:r w:rsidRPr="00F244EB">
        <w:rPr>
          <w:rFonts w:ascii="Times New Roman" w:hAnsi="Times New Roman" w:cs="Times New Roman"/>
          <w:b/>
          <w:sz w:val="24"/>
          <w:szCs w:val="24"/>
        </w:rPr>
        <w:t xml:space="preserve">„Další strana“ </w:t>
      </w:r>
      <w:r>
        <w:rPr>
          <w:rFonts w:ascii="Times New Roman" w:hAnsi="Times New Roman" w:cs="Times New Roman"/>
          <w:sz w:val="24"/>
          <w:szCs w:val="24"/>
        </w:rPr>
        <w:t>nebo libovolně přepínat v menu na pravé straně formuláře.</w:t>
      </w:r>
      <w:r w:rsidRPr="00F244EB">
        <w:rPr>
          <w:noProof/>
          <w:lang w:eastAsia="cs-CZ"/>
        </w:rPr>
        <w:t xml:space="preserve"> </w:t>
      </w:r>
    </w:p>
    <w:p w14:paraId="53E4D374" w14:textId="77777777" w:rsidR="0056035D" w:rsidRDefault="0056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90E35C" w14:textId="77777777" w:rsidR="006A19C7" w:rsidRDefault="006A19C7" w:rsidP="0056035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A19C7">
        <w:rPr>
          <w:rFonts w:ascii="Times New Roman" w:hAnsi="Times New Roman" w:cs="Times New Roman"/>
          <w:b/>
          <w:caps/>
          <w:sz w:val="24"/>
          <w:szCs w:val="24"/>
        </w:rPr>
        <w:lastRenderedPageBreak/>
        <w:t>Oblasti podpory</w:t>
      </w:r>
    </w:p>
    <w:p w14:paraId="2D6EE836" w14:textId="77777777" w:rsidR="006A19C7" w:rsidRPr="00097955" w:rsidRDefault="0057186D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955">
        <w:rPr>
          <w:rFonts w:ascii="Times New Roman" w:hAnsi="Times New Roman" w:cs="Times New Roman"/>
          <w:b/>
          <w:sz w:val="24"/>
          <w:szCs w:val="24"/>
        </w:rPr>
        <w:t>Stav realizace podporovaných opatření</w:t>
      </w:r>
    </w:p>
    <w:p w14:paraId="12CF2468" w14:textId="77777777" w:rsidR="0057186D" w:rsidRDefault="0057186D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Automaticky se vyplní, že je žádost podána před dokončením realizace projektu.</w:t>
      </w:r>
    </w:p>
    <w:p w14:paraId="2FB45385" w14:textId="77777777" w:rsidR="0057186D" w:rsidRDefault="0057186D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097955">
        <w:rPr>
          <w:rFonts w:ascii="Times New Roman" w:hAnsi="Times New Roman" w:cs="Times New Roman"/>
          <w:b/>
          <w:sz w:val="24"/>
          <w:szCs w:val="24"/>
        </w:rPr>
        <w:t>Dotace na rozvoj vojenských tradic</w:t>
      </w:r>
      <w:r w:rsidR="00452B3F">
        <w:rPr>
          <w:rFonts w:ascii="Times New Roman" w:hAnsi="Times New Roman" w:cs="Times New Roman"/>
          <w:b/>
          <w:sz w:val="24"/>
          <w:szCs w:val="24"/>
        </w:rPr>
        <w:t>/</w:t>
      </w:r>
      <w:r w:rsidR="004A0FFC" w:rsidRPr="004A0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FFC">
        <w:rPr>
          <w:rFonts w:ascii="Times New Roman" w:hAnsi="Times New Roman" w:cs="Times New Roman"/>
          <w:b/>
          <w:sz w:val="24"/>
          <w:szCs w:val="24"/>
        </w:rPr>
        <w:t xml:space="preserve">podpora branně-sportovních a technických aktivit obyvatelstva </w:t>
      </w:r>
      <w:r w:rsidR="00452B3F">
        <w:rPr>
          <w:rFonts w:ascii="Times New Roman" w:hAnsi="Times New Roman" w:cs="Times New Roman"/>
          <w:b/>
          <w:sz w:val="24"/>
          <w:szCs w:val="24"/>
        </w:rPr>
        <w:t>/příprava občanů k obraně státu/</w:t>
      </w:r>
      <w:r w:rsidR="004A0FFC">
        <w:rPr>
          <w:rFonts w:ascii="Times New Roman" w:hAnsi="Times New Roman" w:cs="Times New Roman"/>
          <w:b/>
          <w:sz w:val="24"/>
          <w:szCs w:val="24"/>
        </w:rPr>
        <w:t>péče o válečné veterány</w:t>
      </w:r>
      <w:r w:rsidR="004A0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je třeba zaškrtnout</w:t>
      </w:r>
      <w:r w:rsidR="00F134E7">
        <w:rPr>
          <w:rFonts w:ascii="Times New Roman" w:hAnsi="Times New Roman" w:cs="Times New Roman"/>
          <w:sz w:val="24"/>
          <w:szCs w:val="24"/>
        </w:rPr>
        <w:t xml:space="preserve"> </w:t>
      </w:r>
      <w:r w:rsidR="007818E6">
        <w:rPr>
          <w:rFonts w:ascii="Times New Roman" w:hAnsi="Times New Roman" w:cs="Times New Roman"/>
          <w:sz w:val="24"/>
          <w:szCs w:val="24"/>
        </w:rPr>
        <w:t xml:space="preserve">příslušné </w:t>
      </w:r>
      <w:r w:rsidR="00F134E7">
        <w:rPr>
          <w:rFonts w:ascii="Times New Roman" w:hAnsi="Times New Roman" w:cs="Times New Roman"/>
          <w:sz w:val="24"/>
          <w:szCs w:val="24"/>
        </w:rPr>
        <w:t>okénko</w:t>
      </w:r>
      <w:r>
        <w:rPr>
          <w:rFonts w:ascii="Times New Roman" w:hAnsi="Times New Roman" w:cs="Times New Roman"/>
          <w:sz w:val="24"/>
          <w:szCs w:val="24"/>
        </w:rPr>
        <w:t xml:space="preserve"> a dále se rozbalí nabídka</w:t>
      </w:r>
      <w:r w:rsidR="00F134E7">
        <w:rPr>
          <w:rFonts w:ascii="Times New Roman" w:hAnsi="Times New Roman" w:cs="Times New Roman"/>
          <w:sz w:val="24"/>
          <w:szCs w:val="24"/>
        </w:rPr>
        <w:t>, ze které žadatel zaškrtne pouze jednu možnost</w:t>
      </w:r>
      <w:r w:rsidR="007818E6">
        <w:rPr>
          <w:rFonts w:ascii="Times New Roman" w:hAnsi="Times New Roman" w:cs="Times New Roman"/>
          <w:sz w:val="24"/>
          <w:szCs w:val="24"/>
        </w:rPr>
        <w:t>. D</w:t>
      </w:r>
      <w:r w:rsidR="00F134E7">
        <w:rPr>
          <w:rFonts w:ascii="Times New Roman" w:hAnsi="Times New Roman" w:cs="Times New Roman"/>
          <w:sz w:val="24"/>
          <w:szCs w:val="24"/>
        </w:rPr>
        <w:t>ále vyplňuje obdobně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F4CF76" w14:textId="77777777" w:rsidR="00F134E7" w:rsidRDefault="0057186D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F134E7">
        <w:rPr>
          <w:rFonts w:ascii="Times New Roman" w:hAnsi="Times New Roman" w:cs="Times New Roman"/>
          <w:sz w:val="24"/>
          <w:szCs w:val="24"/>
          <w:u w:val="single"/>
        </w:rPr>
        <w:t>Dotace poskytované max. do 70</w:t>
      </w:r>
      <w:r w:rsidR="00452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34E7">
        <w:rPr>
          <w:rFonts w:ascii="Times New Roman" w:hAnsi="Times New Roman" w:cs="Times New Roman"/>
          <w:sz w:val="24"/>
          <w:szCs w:val="24"/>
          <w:u w:val="single"/>
        </w:rPr>
        <w:t>% rozpočtu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7B9E8" w14:textId="77777777" w:rsidR="00F134E7" w:rsidRDefault="0057186D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nebo </w:t>
      </w:r>
    </w:p>
    <w:p w14:paraId="7633E387" w14:textId="77777777" w:rsidR="00F134E7" w:rsidRDefault="0057186D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F134E7">
        <w:rPr>
          <w:rFonts w:ascii="Times New Roman" w:hAnsi="Times New Roman" w:cs="Times New Roman"/>
          <w:sz w:val="24"/>
          <w:szCs w:val="24"/>
          <w:u w:val="single"/>
        </w:rPr>
        <w:t>Dotace poskytované nad 70</w:t>
      </w:r>
      <w:r w:rsidR="00452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34E7">
        <w:rPr>
          <w:rFonts w:ascii="Times New Roman" w:hAnsi="Times New Roman" w:cs="Times New Roman"/>
          <w:sz w:val="24"/>
          <w:szCs w:val="24"/>
          <w:u w:val="single"/>
        </w:rPr>
        <w:t>% rozpočtu projektu</w:t>
      </w:r>
    </w:p>
    <w:p w14:paraId="3FACA19D" w14:textId="77777777" w:rsidR="0057186D" w:rsidRPr="00F134E7" w:rsidRDefault="00F134E7" w:rsidP="00334F54">
      <w:pPr>
        <w:jc w:val="both"/>
        <w:rPr>
          <w:rFonts w:ascii="Times New Roman" w:hAnsi="Times New Roman" w:cs="Times New Roman"/>
          <w:sz w:val="20"/>
          <w:szCs w:val="20"/>
        </w:rPr>
      </w:pPr>
      <w:r w:rsidRPr="00F134E7">
        <w:rPr>
          <w:rFonts w:ascii="Times New Roman" w:hAnsi="Times New Roman" w:cs="Times New Roman"/>
          <w:sz w:val="20"/>
          <w:szCs w:val="20"/>
        </w:rPr>
        <w:t>Pozn.: s</w:t>
      </w:r>
      <w:r w:rsidR="0057186D" w:rsidRPr="00F134E7">
        <w:rPr>
          <w:rFonts w:ascii="Times New Roman" w:hAnsi="Times New Roman" w:cs="Times New Roman"/>
          <w:sz w:val="20"/>
          <w:szCs w:val="20"/>
        </w:rPr>
        <w:t xml:space="preserve"> dotacemi poskytovanými nad 70% rozpočtu projektu je vázána povinnost uložení povinné přílohy </w:t>
      </w:r>
      <w:r w:rsidR="00097955" w:rsidRPr="00F134E7">
        <w:rPr>
          <w:rFonts w:ascii="Times New Roman" w:hAnsi="Times New Roman" w:cs="Times New Roman"/>
          <w:b/>
          <w:sz w:val="20"/>
          <w:szCs w:val="20"/>
        </w:rPr>
        <w:t>„</w:t>
      </w:r>
      <w:r w:rsidR="0057186D" w:rsidRPr="00F134E7">
        <w:rPr>
          <w:rFonts w:ascii="Times New Roman" w:hAnsi="Times New Roman" w:cs="Times New Roman"/>
          <w:b/>
          <w:sz w:val="20"/>
          <w:szCs w:val="20"/>
        </w:rPr>
        <w:t>Odůvodnění žádosti nad 70</w:t>
      </w:r>
      <w:r w:rsidR="00CC73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186D" w:rsidRPr="00F134E7">
        <w:rPr>
          <w:rFonts w:ascii="Times New Roman" w:hAnsi="Times New Roman" w:cs="Times New Roman"/>
          <w:b/>
          <w:sz w:val="20"/>
          <w:szCs w:val="20"/>
        </w:rPr>
        <w:t>% rozpočtu projektu</w:t>
      </w:r>
      <w:r w:rsidR="00097955" w:rsidRPr="00F134E7">
        <w:rPr>
          <w:rFonts w:ascii="Times New Roman" w:hAnsi="Times New Roman" w:cs="Times New Roman"/>
          <w:b/>
          <w:sz w:val="20"/>
          <w:szCs w:val="20"/>
        </w:rPr>
        <w:t>“</w:t>
      </w:r>
      <w:r w:rsidR="0057186D" w:rsidRPr="00F134E7">
        <w:rPr>
          <w:rFonts w:ascii="Times New Roman" w:hAnsi="Times New Roman" w:cs="Times New Roman"/>
          <w:sz w:val="20"/>
          <w:szCs w:val="20"/>
        </w:rPr>
        <w:t>, která se přikládá na další straně formuláře</w:t>
      </w:r>
      <w:r w:rsidRPr="00F134E7">
        <w:rPr>
          <w:rFonts w:ascii="Times New Roman" w:hAnsi="Times New Roman" w:cs="Times New Roman"/>
          <w:sz w:val="20"/>
          <w:szCs w:val="20"/>
        </w:rPr>
        <w:t xml:space="preserve"> </w:t>
      </w:r>
      <w:r w:rsidRPr="00F134E7">
        <w:rPr>
          <w:rFonts w:ascii="Times New Roman" w:hAnsi="Times New Roman" w:cs="Times New Roman"/>
          <w:b/>
          <w:sz w:val="20"/>
          <w:szCs w:val="20"/>
        </w:rPr>
        <w:t>„Přílohy“</w:t>
      </w:r>
      <w:r w:rsidR="0057186D" w:rsidRPr="00F134E7">
        <w:rPr>
          <w:rFonts w:ascii="Times New Roman" w:hAnsi="Times New Roman" w:cs="Times New Roman"/>
          <w:sz w:val="20"/>
          <w:szCs w:val="20"/>
        </w:rPr>
        <w:t>. Tato povinnost není u dotací poskytovaných do 70</w:t>
      </w:r>
      <w:r w:rsidR="00CC7309">
        <w:rPr>
          <w:rFonts w:ascii="Times New Roman" w:hAnsi="Times New Roman" w:cs="Times New Roman"/>
          <w:sz w:val="20"/>
          <w:szCs w:val="20"/>
        </w:rPr>
        <w:t xml:space="preserve"> </w:t>
      </w:r>
      <w:r w:rsidR="0057186D" w:rsidRPr="00F134E7">
        <w:rPr>
          <w:rFonts w:ascii="Times New Roman" w:hAnsi="Times New Roman" w:cs="Times New Roman"/>
          <w:sz w:val="20"/>
          <w:szCs w:val="20"/>
        </w:rPr>
        <w:t xml:space="preserve">% rozpočtu projektu. </w:t>
      </w:r>
    </w:p>
    <w:p w14:paraId="5CC0C958" w14:textId="77777777" w:rsidR="0056035D" w:rsidRDefault="0056035D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F8AC6" w14:textId="77777777" w:rsidR="00294F6A" w:rsidRPr="0003641E" w:rsidRDefault="0003641E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41E">
        <w:rPr>
          <w:rFonts w:ascii="Times New Roman" w:hAnsi="Times New Roman" w:cs="Times New Roman"/>
          <w:b/>
          <w:sz w:val="24"/>
          <w:szCs w:val="24"/>
        </w:rPr>
        <w:t>! U</w:t>
      </w:r>
      <w:r w:rsidR="004A0FFC" w:rsidRPr="0003641E">
        <w:rPr>
          <w:rFonts w:ascii="Times New Roman" w:hAnsi="Times New Roman" w:cs="Times New Roman"/>
          <w:b/>
          <w:sz w:val="24"/>
          <w:szCs w:val="24"/>
        </w:rPr>
        <w:t xml:space="preserve"> podprogramu Péče o válečné veterány je v této oblasti formulář odlišný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9ABC2E4" w14:textId="77777777" w:rsidR="009A14E8" w:rsidRDefault="0003641E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A14E8">
        <w:rPr>
          <w:rFonts w:ascii="Times New Roman" w:hAnsi="Times New Roman" w:cs="Times New Roman"/>
          <w:sz w:val="24"/>
          <w:szCs w:val="24"/>
        </w:rPr>
        <w:t xml:space="preserve"> podávané žádosti tohoto podprogramu se po zaškrtnutí příslušné výše poskytované dotace do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A14E8">
        <w:rPr>
          <w:rFonts w:ascii="Times New Roman" w:hAnsi="Times New Roman" w:cs="Times New Roman"/>
          <w:sz w:val="24"/>
          <w:szCs w:val="24"/>
        </w:rPr>
        <w:t xml:space="preserve">nebo nad 70%  rozpočtu projektu určí, zda náklady projektu budou v oblasti investic nebo </w:t>
      </w:r>
      <w:proofErr w:type="spellStart"/>
      <w:r w:rsidR="009A14E8">
        <w:rPr>
          <w:rFonts w:ascii="Times New Roman" w:hAnsi="Times New Roman" w:cs="Times New Roman"/>
          <w:sz w:val="24"/>
          <w:szCs w:val="24"/>
        </w:rPr>
        <w:t>neinvestic</w:t>
      </w:r>
      <w:proofErr w:type="spellEnd"/>
      <w:r w:rsidR="009A14E8">
        <w:rPr>
          <w:rFonts w:ascii="Times New Roman" w:hAnsi="Times New Roman" w:cs="Times New Roman"/>
          <w:sz w:val="24"/>
          <w:szCs w:val="24"/>
        </w:rPr>
        <w:t xml:space="preserve">. Za investice je považován nákup majetku v pořizovací hodnotě jednotlivé položky vyšší než </w:t>
      </w:r>
      <w:r w:rsidR="00031CE2">
        <w:rPr>
          <w:rFonts w:ascii="Times New Roman" w:hAnsi="Times New Roman" w:cs="Times New Roman"/>
          <w:sz w:val="24"/>
          <w:szCs w:val="24"/>
        </w:rPr>
        <w:t>4</w:t>
      </w:r>
      <w:r w:rsidR="009A14E8">
        <w:rPr>
          <w:rFonts w:ascii="Times New Roman" w:hAnsi="Times New Roman" w:cs="Times New Roman"/>
          <w:sz w:val="24"/>
          <w:szCs w:val="24"/>
        </w:rPr>
        <w:t xml:space="preserve">0 tis. Kč a doby použitelnosti nejméně 1 rok. </w:t>
      </w:r>
      <w:r>
        <w:rPr>
          <w:rFonts w:ascii="Times New Roman" w:hAnsi="Times New Roman" w:cs="Times New Roman"/>
          <w:sz w:val="24"/>
          <w:szCs w:val="24"/>
        </w:rPr>
        <w:t>Za n</w:t>
      </w:r>
      <w:r w:rsidR="009A14E8">
        <w:rPr>
          <w:rFonts w:ascii="Times New Roman" w:hAnsi="Times New Roman" w:cs="Times New Roman"/>
          <w:sz w:val="24"/>
          <w:szCs w:val="24"/>
        </w:rPr>
        <w:t xml:space="preserve">einvestiční náklad je považován </w:t>
      </w:r>
      <w:r>
        <w:rPr>
          <w:rFonts w:ascii="Times New Roman" w:hAnsi="Times New Roman" w:cs="Times New Roman"/>
          <w:sz w:val="24"/>
          <w:szCs w:val="24"/>
        </w:rPr>
        <w:t xml:space="preserve">náklad za pořízení materiálu a služeb za vše ostatní v hodnotě nižší než je </w:t>
      </w:r>
      <w:r w:rsidR="00031C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tis. Kč.</w:t>
      </w:r>
      <w:r w:rsidR="009A14E8">
        <w:rPr>
          <w:rFonts w:ascii="Times New Roman" w:hAnsi="Times New Roman" w:cs="Times New Roman"/>
          <w:sz w:val="24"/>
          <w:szCs w:val="24"/>
        </w:rPr>
        <w:t xml:space="preserve"> V případě, že plánovaný rozpočet bude obsahovat nákup materiálu a služeb v obou těchto oblastech, žadatel zaškrtne políčko investice a zároveň políčko </w:t>
      </w:r>
      <w:proofErr w:type="spellStart"/>
      <w:r w:rsidR="009A14E8">
        <w:rPr>
          <w:rFonts w:ascii="Times New Roman" w:hAnsi="Times New Roman" w:cs="Times New Roman"/>
          <w:sz w:val="24"/>
          <w:szCs w:val="24"/>
        </w:rPr>
        <w:t>neinvestice</w:t>
      </w:r>
      <w:proofErr w:type="spellEnd"/>
      <w:r w:rsidR="009A14E8">
        <w:rPr>
          <w:rFonts w:ascii="Times New Roman" w:hAnsi="Times New Roman" w:cs="Times New Roman"/>
          <w:sz w:val="24"/>
          <w:szCs w:val="24"/>
        </w:rPr>
        <w:t>. V případě plánovaného rozpočtu pouze v jedné určené oblasti, žadatel zaškrtne pouze jedno příslušné políčko investice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14E8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="009A14E8">
        <w:rPr>
          <w:rFonts w:ascii="Times New Roman" w:hAnsi="Times New Roman" w:cs="Times New Roman"/>
          <w:sz w:val="24"/>
          <w:szCs w:val="24"/>
        </w:rPr>
        <w:t>neivnestice</w:t>
      </w:r>
      <w:proofErr w:type="spellEnd"/>
      <w:r w:rsidR="009A14E8">
        <w:rPr>
          <w:rFonts w:ascii="Times New Roman" w:hAnsi="Times New Roman" w:cs="Times New Roman"/>
          <w:sz w:val="24"/>
          <w:szCs w:val="24"/>
        </w:rPr>
        <w:t>.</w:t>
      </w:r>
    </w:p>
    <w:p w14:paraId="7D60937E" w14:textId="77777777" w:rsidR="004A0FFC" w:rsidRDefault="004A0FFC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753D6" w14:textId="77777777" w:rsidR="00153791" w:rsidRDefault="00153791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08C">
        <w:rPr>
          <w:rFonts w:ascii="Times New Roman" w:hAnsi="Times New Roman" w:cs="Times New Roman"/>
          <w:b/>
          <w:sz w:val="24"/>
          <w:szCs w:val="24"/>
        </w:rPr>
        <w:t>Parametry a indikátory projektu</w:t>
      </w:r>
    </w:p>
    <w:p w14:paraId="1D283DBE" w14:textId="77777777" w:rsidR="00DB61F0" w:rsidRDefault="00060333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Tyto parametry jsou u každého podprogramu odlišné.</w:t>
      </w:r>
    </w:p>
    <w:p w14:paraId="2BD56563" w14:textId="77777777" w:rsidR="00060333" w:rsidRDefault="00060333" w:rsidP="00334F5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9F45C1" w14:textId="77777777" w:rsidR="00060333" w:rsidRPr="00060333" w:rsidRDefault="00060333" w:rsidP="00334F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333">
        <w:rPr>
          <w:rFonts w:ascii="Times New Roman" w:hAnsi="Times New Roman" w:cs="Times New Roman"/>
          <w:i/>
          <w:sz w:val="24"/>
          <w:szCs w:val="24"/>
        </w:rPr>
        <w:t>Podprogram Rozvoj vojenských tradic:</w:t>
      </w:r>
    </w:p>
    <w:p w14:paraId="5D43DF31" w14:textId="19619806" w:rsidR="00CD3B56" w:rsidRDefault="00060333" w:rsidP="00CD3B56">
      <w:pPr>
        <w:jc w:val="both"/>
        <w:rPr>
          <w:rFonts w:ascii="Times New Roman" w:hAnsi="Times New Roman" w:cs="Times New Roman"/>
          <w:sz w:val="24"/>
          <w:szCs w:val="24"/>
        </w:rPr>
      </w:pPr>
      <w:r w:rsidRPr="00060333">
        <w:rPr>
          <w:rFonts w:ascii="Times New Roman" w:hAnsi="Times New Roman" w:cs="Times New Roman"/>
          <w:sz w:val="24"/>
          <w:szCs w:val="24"/>
          <w:u w:val="single"/>
        </w:rPr>
        <w:t xml:space="preserve">Předpokládaný počet </w:t>
      </w:r>
      <w:r w:rsidR="00E22313" w:rsidRPr="00060333">
        <w:rPr>
          <w:rFonts w:ascii="Times New Roman" w:hAnsi="Times New Roman" w:cs="Times New Roman"/>
          <w:sz w:val="24"/>
          <w:szCs w:val="24"/>
          <w:u w:val="single"/>
        </w:rPr>
        <w:t>účastníků</w:t>
      </w:r>
      <w:r w:rsidR="00E22313">
        <w:rPr>
          <w:rFonts w:ascii="Times New Roman" w:hAnsi="Times New Roman" w:cs="Times New Roman"/>
          <w:sz w:val="24"/>
          <w:szCs w:val="24"/>
        </w:rPr>
        <w:t xml:space="preserve"> – uvede</w:t>
      </w:r>
      <w:r w:rsidR="00CD3B56">
        <w:rPr>
          <w:rFonts w:ascii="Times New Roman" w:hAnsi="Times New Roman" w:cs="Times New Roman"/>
          <w:sz w:val="24"/>
          <w:szCs w:val="24"/>
        </w:rPr>
        <w:t xml:space="preserve"> se předpokládaný počet účastníků (na základě např. odhadu, zkušenosti z konání z minulých let apod.)</w:t>
      </w:r>
    </w:p>
    <w:p w14:paraId="0FD65217" w14:textId="77777777" w:rsidR="00CD3B56" w:rsidRDefault="00CD3B56" w:rsidP="00CD3B56">
      <w:pPr>
        <w:jc w:val="both"/>
        <w:rPr>
          <w:rFonts w:ascii="Times New Roman" w:hAnsi="Times New Roman" w:cs="Times New Roman"/>
          <w:sz w:val="24"/>
          <w:szCs w:val="24"/>
        </w:rPr>
      </w:pPr>
      <w:r w:rsidRPr="00CD3B56">
        <w:rPr>
          <w:rFonts w:ascii="Times New Roman" w:hAnsi="Times New Roman" w:cs="Times New Roman"/>
          <w:sz w:val="24"/>
          <w:szCs w:val="24"/>
          <w:u w:val="single"/>
        </w:rPr>
        <w:t>Druh plánované akce – Výstava</w:t>
      </w:r>
      <w:r>
        <w:rPr>
          <w:rFonts w:ascii="Times New Roman" w:hAnsi="Times New Roman" w:cs="Times New Roman"/>
          <w:sz w:val="24"/>
          <w:szCs w:val="24"/>
        </w:rPr>
        <w:t xml:space="preserve"> - uvede počet plánovaných akcí v rámci projektu charakteru výstavy</w:t>
      </w:r>
    </w:p>
    <w:p w14:paraId="2C17F66D" w14:textId="77777777" w:rsidR="00CD3B56" w:rsidRDefault="00CD3B56" w:rsidP="00CD3B56">
      <w:pPr>
        <w:jc w:val="both"/>
        <w:rPr>
          <w:rFonts w:ascii="Times New Roman" w:hAnsi="Times New Roman" w:cs="Times New Roman"/>
          <w:sz w:val="24"/>
          <w:szCs w:val="24"/>
        </w:rPr>
      </w:pPr>
      <w:r w:rsidRPr="00CD3B56">
        <w:rPr>
          <w:rFonts w:ascii="Times New Roman" w:hAnsi="Times New Roman" w:cs="Times New Roman"/>
          <w:sz w:val="24"/>
          <w:szCs w:val="24"/>
          <w:u w:val="single"/>
        </w:rPr>
        <w:t xml:space="preserve">Druh plánované akce – </w:t>
      </w:r>
      <w:r>
        <w:rPr>
          <w:rFonts w:ascii="Times New Roman" w:hAnsi="Times New Roman" w:cs="Times New Roman"/>
          <w:sz w:val="24"/>
          <w:szCs w:val="24"/>
          <w:u w:val="single"/>
        </w:rPr>
        <w:t>Pietní akt</w:t>
      </w:r>
      <w:r>
        <w:rPr>
          <w:rFonts w:ascii="Times New Roman" w:hAnsi="Times New Roman" w:cs="Times New Roman"/>
          <w:sz w:val="24"/>
          <w:szCs w:val="24"/>
        </w:rPr>
        <w:t xml:space="preserve"> - uvede počet plánovaných akcí v rámci projektu charakteru pietního aktu</w:t>
      </w:r>
    </w:p>
    <w:p w14:paraId="2E5584AC" w14:textId="77777777" w:rsidR="00CD3B56" w:rsidRDefault="00CD3B56" w:rsidP="00CD3B56">
      <w:pPr>
        <w:jc w:val="both"/>
        <w:rPr>
          <w:rFonts w:ascii="Times New Roman" w:hAnsi="Times New Roman" w:cs="Times New Roman"/>
          <w:sz w:val="24"/>
          <w:szCs w:val="24"/>
        </w:rPr>
      </w:pPr>
      <w:r w:rsidRPr="00CD3B56">
        <w:rPr>
          <w:rFonts w:ascii="Times New Roman" w:hAnsi="Times New Roman" w:cs="Times New Roman"/>
          <w:sz w:val="24"/>
          <w:szCs w:val="24"/>
          <w:u w:val="single"/>
        </w:rPr>
        <w:t xml:space="preserve">Druh plánované akce – </w:t>
      </w:r>
      <w:r>
        <w:rPr>
          <w:rFonts w:ascii="Times New Roman" w:hAnsi="Times New Roman" w:cs="Times New Roman"/>
          <w:sz w:val="24"/>
          <w:szCs w:val="24"/>
          <w:u w:val="single"/>
        </w:rPr>
        <w:t>Besedy, setkání a ostatní</w:t>
      </w:r>
      <w:r>
        <w:rPr>
          <w:rFonts w:ascii="Times New Roman" w:hAnsi="Times New Roman" w:cs="Times New Roman"/>
          <w:sz w:val="24"/>
          <w:szCs w:val="24"/>
        </w:rPr>
        <w:t xml:space="preserve"> - uvede počet plánovaných akcí v rámci projektu charakterem spadajícího do kategorie besedy setkání a jiné blíže nespecifikované akce</w:t>
      </w:r>
    </w:p>
    <w:p w14:paraId="21CF827E" w14:textId="77777777" w:rsidR="001E70EF" w:rsidRDefault="00ED2222" w:rsidP="00060333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b/>
          <w:sz w:val="24"/>
          <w:szCs w:val="24"/>
        </w:rPr>
        <w:lastRenderedPageBreak/>
        <w:t>Pozn.:</w:t>
      </w:r>
      <w:r>
        <w:rPr>
          <w:rFonts w:ascii="Times New Roman" w:hAnsi="Times New Roman" w:cs="Times New Roman"/>
          <w:sz w:val="24"/>
          <w:szCs w:val="24"/>
        </w:rPr>
        <w:t xml:space="preserve"> Je nutné vyplnit všechny kolonky. V případě, že nejsou v rámci projektu plánovány všechny druhy vyjmenovaných akcí (např. jedná se pouze o jednu čí více výstav) vyplní se počet takovýchto akcí do příslušné kategorie, u ostatních druhů se vyplní 0. </w:t>
      </w:r>
    </w:p>
    <w:p w14:paraId="30CDE49B" w14:textId="77777777" w:rsidR="005E7BA4" w:rsidRPr="006C42AD" w:rsidRDefault="005E7BA4" w:rsidP="005E7BA4">
      <w:pPr>
        <w:jc w:val="both"/>
        <w:rPr>
          <w:rFonts w:ascii="Times New Roman" w:hAnsi="Times New Roman" w:cs="Times New Roman"/>
          <w:sz w:val="24"/>
          <w:szCs w:val="24"/>
        </w:rPr>
      </w:pPr>
      <w:r w:rsidRPr="006C42AD">
        <w:rPr>
          <w:rFonts w:ascii="Times New Roman" w:hAnsi="Times New Roman" w:cs="Times New Roman"/>
          <w:sz w:val="24"/>
          <w:szCs w:val="24"/>
        </w:rPr>
        <w:t xml:space="preserve">Akcí se rozumí např. výstava, </w:t>
      </w:r>
      <w:r>
        <w:rPr>
          <w:rFonts w:ascii="Times New Roman" w:hAnsi="Times New Roman" w:cs="Times New Roman"/>
          <w:sz w:val="24"/>
          <w:szCs w:val="24"/>
        </w:rPr>
        <w:t>pietní akt apod.</w:t>
      </w:r>
      <w:r w:rsidRPr="006C42AD">
        <w:rPr>
          <w:rFonts w:ascii="Times New Roman" w:hAnsi="Times New Roman" w:cs="Times New Roman"/>
          <w:sz w:val="24"/>
          <w:szCs w:val="24"/>
        </w:rPr>
        <w:t xml:space="preserve"> časově nebo místně odlišiteln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6C42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2AD">
        <w:rPr>
          <w:rFonts w:ascii="Times New Roman" w:hAnsi="Times New Roman" w:cs="Times New Roman"/>
          <w:sz w:val="24"/>
          <w:szCs w:val="24"/>
        </w:rPr>
        <w:t xml:space="preserve">Uvádí se </w:t>
      </w:r>
      <w:r>
        <w:rPr>
          <w:rFonts w:ascii="Times New Roman" w:hAnsi="Times New Roman" w:cs="Times New Roman"/>
          <w:sz w:val="24"/>
          <w:szCs w:val="24"/>
        </w:rPr>
        <w:t>počet těchto akcí v rámci jednoho projektu (může se jednat např. o 2 výstavy konané v různém termínu či na jiném místě nebo 5 pietních aktů konaných v rámci určitého státního výročí konaných vždy na jiném místě apod.). Uvádí se ve formátu čísla bez mezer.</w:t>
      </w:r>
    </w:p>
    <w:p w14:paraId="65C7D710" w14:textId="77777777" w:rsidR="005E7BA4" w:rsidRDefault="005E7BA4" w:rsidP="005E7BA4">
      <w:pPr>
        <w:shd w:val="clear" w:color="auto" w:fill="FFFFFF"/>
        <w:spacing w:after="136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E9268F7" w14:textId="77777777" w:rsidR="00060333" w:rsidRPr="005E7BA4" w:rsidRDefault="00060333" w:rsidP="005E7BA4">
      <w:pPr>
        <w:shd w:val="clear" w:color="auto" w:fill="FFFFFF"/>
        <w:spacing w:after="136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7BA4">
        <w:rPr>
          <w:rFonts w:ascii="Times New Roman" w:hAnsi="Times New Roman" w:cs="Times New Roman"/>
          <w:i/>
          <w:sz w:val="24"/>
          <w:szCs w:val="24"/>
        </w:rPr>
        <w:t>Podprogram Podpora branně-sportovních a technických aktivit obyvatelstva</w:t>
      </w:r>
      <w:r w:rsidR="0042008C">
        <w:rPr>
          <w:rFonts w:ascii="Times New Roman" w:hAnsi="Times New Roman" w:cs="Times New Roman"/>
          <w:i/>
          <w:sz w:val="24"/>
          <w:szCs w:val="24"/>
        </w:rPr>
        <w:t>:</w:t>
      </w:r>
    </w:p>
    <w:p w14:paraId="11D191A4" w14:textId="77777777" w:rsidR="005E7BA4" w:rsidRPr="005E7BA4" w:rsidRDefault="005E7BA4" w:rsidP="005E7BA4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Zaměření projektu na cílovou skupinu – Děti </w:t>
      </w:r>
      <w:r w:rsidR="006B6152">
        <w:rPr>
          <w:rFonts w:ascii="Times New Roman" w:hAnsi="Times New Roman" w:cs="Times New Roman"/>
          <w:sz w:val="24"/>
          <w:szCs w:val="24"/>
          <w:u w:val="single"/>
        </w:rPr>
        <w:t>do 18</w:t>
      </w: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 let</w:t>
      </w:r>
      <w:r>
        <w:rPr>
          <w:rFonts w:ascii="Times New Roman" w:hAnsi="Times New Roman" w:cs="Times New Roman"/>
          <w:sz w:val="24"/>
          <w:szCs w:val="24"/>
        </w:rPr>
        <w:t xml:space="preserve"> – uvede se počet plánovaných účastníků projektu v</w:t>
      </w:r>
      <w:r w:rsidR="00FA5444">
        <w:rPr>
          <w:rFonts w:ascii="Times New Roman" w:hAnsi="Times New Roman" w:cs="Times New Roman"/>
          <w:sz w:val="24"/>
          <w:szCs w:val="24"/>
        </w:rPr>
        <w:t xml:space="preserve"> cílové skupině do </w:t>
      </w:r>
      <w:r w:rsidR="006B6152">
        <w:rPr>
          <w:rFonts w:ascii="Times New Roman" w:hAnsi="Times New Roman" w:cs="Times New Roman"/>
          <w:sz w:val="24"/>
          <w:szCs w:val="24"/>
        </w:rPr>
        <w:t>18</w:t>
      </w:r>
      <w:r w:rsidR="00FA5444">
        <w:rPr>
          <w:rFonts w:ascii="Times New Roman" w:hAnsi="Times New Roman" w:cs="Times New Roman"/>
          <w:sz w:val="24"/>
          <w:szCs w:val="24"/>
        </w:rPr>
        <w:t xml:space="preserve"> let.</w:t>
      </w:r>
    </w:p>
    <w:p w14:paraId="2FCD061D" w14:textId="77777777" w:rsidR="00FA5444" w:rsidRPr="006B6152" w:rsidRDefault="00FA5444" w:rsidP="00FA5444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Zaměření projektu na cílovou skupinu – </w:t>
      </w:r>
      <w:r w:rsidR="006B6152">
        <w:rPr>
          <w:rFonts w:ascii="Times New Roman" w:hAnsi="Times New Roman" w:cs="Times New Roman"/>
          <w:sz w:val="24"/>
          <w:szCs w:val="24"/>
          <w:u w:val="single"/>
        </w:rPr>
        <w:t>Mládež od 19 do 26 let</w:t>
      </w:r>
      <w:r>
        <w:rPr>
          <w:rFonts w:ascii="Times New Roman" w:hAnsi="Times New Roman" w:cs="Times New Roman"/>
          <w:sz w:val="24"/>
          <w:szCs w:val="24"/>
        </w:rPr>
        <w:t xml:space="preserve"> – uvede se počet plánovaných účastníků projektu v cílové skupině </w:t>
      </w:r>
      <w:r w:rsidR="006B6152" w:rsidRPr="006B6152">
        <w:rPr>
          <w:rFonts w:ascii="Times New Roman" w:hAnsi="Times New Roman" w:cs="Times New Roman"/>
          <w:sz w:val="24"/>
          <w:szCs w:val="24"/>
        </w:rPr>
        <w:t>od 19 do 26 let</w:t>
      </w:r>
      <w:r w:rsidRPr="006B6152">
        <w:rPr>
          <w:rFonts w:ascii="Times New Roman" w:hAnsi="Times New Roman" w:cs="Times New Roman"/>
          <w:sz w:val="24"/>
          <w:szCs w:val="24"/>
        </w:rPr>
        <w:t>.</w:t>
      </w:r>
    </w:p>
    <w:p w14:paraId="67704F97" w14:textId="77777777" w:rsidR="00FA5444" w:rsidRDefault="00FA5444" w:rsidP="00FA5444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Zaměření projektu na cílovou skupinu – </w:t>
      </w:r>
      <w:r w:rsidR="006B6152">
        <w:rPr>
          <w:rFonts w:ascii="Times New Roman" w:hAnsi="Times New Roman" w:cs="Times New Roman"/>
          <w:sz w:val="24"/>
          <w:szCs w:val="24"/>
          <w:u w:val="single"/>
        </w:rPr>
        <w:t>Dospělí od 27 do 60 let</w:t>
      </w:r>
      <w:r>
        <w:rPr>
          <w:rFonts w:ascii="Times New Roman" w:hAnsi="Times New Roman" w:cs="Times New Roman"/>
          <w:sz w:val="24"/>
          <w:szCs w:val="24"/>
        </w:rPr>
        <w:t xml:space="preserve"> – uvede se počet plánovaných účastníků projektu v</w:t>
      </w:r>
      <w:r w:rsidR="00990C8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cílové skupině</w:t>
      </w:r>
      <w:r w:rsidR="006B6152">
        <w:rPr>
          <w:rFonts w:ascii="Times New Roman" w:hAnsi="Times New Roman" w:cs="Times New Roman"/>
          <w:sz w:val="24"/>
          <w:szCs w:val="24"/>
        </w:rPr>
        <w:t xml:space="preserve"> od 27 do 60 let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A3184" w14:textId="77777777" w:rsidR="006B6152" w:rsidRDefault="006B6152" w:rsidP="006B6152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Zaměření projektu na cílovou skupinu – </w:t>
      </w:r>
      <w:r>
        <w:rPr>
          <w:rFonts w:ascii="Times New Roman" w:hAnsi="Times New Roman" w:cs="Times New Roman"/>
          <w:sz w:val="24"/>
          <w:szCs w:val="24"/>
          <w:u w:val="single"/>
        </w:rPr>
        <w:t>Dospělí nad 60 let</w:t>
      </w:r>
      <w:r>
        <w:rPr>
          <w:rFonts w:ascii="Times New Roman" w:hAnsi="Times New Roman" w:cs="Times New Roman"/>
          <w:sz w:val="24"/>
          <w:szCs w:val="24"/>
        </w:rPr>
        <w:t xml:space="preserve"> – uvede se počet plánovaných účastníků projektu v cílové skupině nad 60 let.</w:t>
      </w:r>
    </w:p>
    <w:p w14:paraId="4E3A70BD" w14:textId="77777777" w:rsidR="006B6152" w:rsidRPr="00FA5444" w:rsidRDefault="006B6152" w:rsidP="00FA54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3F00E" w14:textId="77777777" w:rsidR="005E7BA4" w:rsidRDefault="005E7BA4" w:rsidP="005E7BA4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cs-CZ"/>
        </w:rPr>
      </w:pPr>
    </w:p>
    <w:p w14:paraId="391D2A6B" w14:textId="77777777" w:rsidR="00990C8A" w:rsidRDefault="00990C8A" w:rsidP="00990C8A">
      <w:pPr>
        <w:jc w:val="both"/>
        <w:rPr>
          <w:rFonts w:ascii="Times New Roman" w:hAnsi="Times New Roman" w:cs="Times New Roman"/>
          <w:sz w:val="24"/>
          <w:szCs w:val="24"/>
        </w:rPr>
      </w:pPr>
      <w:r w:rsidRPr="00990C8A">
        <w:rPr>
          <w:rFonts w:ascii="Times New Roman" w:hAnsi="Times New Roman" w:cs="Times New Roman"/>
          <w:sz w:val="24"/>
          <w:szCs w:val="24"/>
          <w:u w:val="single"/>
        </w:rPr>
        <w:t>Druh plánované akce – Branný den, závod</w:t>
      </w:r>
      <w:r w:rsidRPr="00990C8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uvede počet plánovaných akcí v rámci projektu charakterem spadajícího do kategorie branný den nebo závod.</w:t>
      </w:r>
    </w:p>
    <w:p w14:paraId="2EF122D7" w14:textId="77777777" w:rsidR="00990C8A" w:rsidRDefault="00990C8A" w:rsidP="00990C8A">
      <w:pPr>
        <w:jc w:val="both"/>
        <w:rPr>
          <w:rFonts w:ascii="Times New Roman" w:hAnsi="Times New Roman" w:cs="Times New Roman"/>
          <w:sz w:val="24"/>
          <w:szCs w:val="24"/>
        </w:rPr>
      </w:pPr>
      <w:r w:rsidRPr="00990C8A">
        <w:rPr>
          <w:rFonts w:ascii="Times New Roman" w:hAnsi="Times New Roman" w:cs="Times New Roman"/>
          <w:sz w:val="24"/>
          <w:szCs w:val="24"/>
          <w:u w:val="single"/>
        </w:rPr>
        <w:t xml:space="preserve">Druh plánované akce – </w:t>
      </w:r>
      <w:r>
        <w:rPr>
          <w:rFonts w:ascii="Times New Roman" w:hAnsi="Times New Roman" w:cs="Times New Roman"/>
          <w:sz w:val="24"/>
          <w:szCs w:val="24"/>
          <w:u w:val="single"/>
        </w:rPr>
        <w:t>Střelecká soutěž, memoriál, ostatní</w:t>
      </w:r>
      <w:r w:rsidRPr="00990C8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uvede počet plánovaných akcí v rámci projektu charakterem spadajícího do kategorie střelecké soutěže, memoriály či jiné blíže nespecifikované akce.</w:t>
      </w:r>
    </w:p>
    <w:p w14:paraId="73D24F05" w14:textId="77777777" w:rsidR="00990C8A" w:rsidRDefault="00990C8A" w:rsidP="00990C8A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b/>
          <w:sz w:val="24"/>
          <w:szCs w:val="24"/>
        </w:rPr>
        <w:t>Pozn.:</w:t>
      </w:r>
      <w:r>
        <w:rPr>
          <w:rFonts w:ascii="Times New Roman" w:hAnsi="Times New Roman" w:cs="Times New Roman"/>
          <w:sz w:val="24"/>
          <w:szCs w:val="24"/>
        </w:rPr>
        <w:t xml:space="preserve"> Je nutné vyplnit všechny kolonky. V případě, že nejsou v rámci projektu plánovány všechny druhy vyjmenovaných akcí (např. jedná se pouze o jeden čí více branných dnů) vyplní se počet takovýchto akcí do příslušné kategorie, u ostatních druhů se vyplní 0. </w:t>
      </w:r>
    </w:p>
    <w:p w14:paraId="662E6681" w14:textId="77777777" w:rsidR="00990C8A" w:rsidRDefault="00990C8A" w:rsidP="00990C8A">
      <w:pPr>
        <w:jc w:val="both"/>
        <w:rPr>
          <w:rFonts w:ascii="Times New Roman" w:hAnsi="Times New Roman" w:cs="Times New Roman"/>
          <w:sz w:val="24"/>
          <w:szCs w:val="24"/>
        </w:rPr>
      </w:pPr>
      <w:r w:rsidRPr="006C42AD">
        <w:rPr>
          <w:rFonts w:ascii="Times New Roman" w:hAnsi="Times New Roman" w:cs="Times New Roman"/>
          <w:sz w:val="24"/>
          <w:szCs w:val="24"/>
        </w:rPr>
        <w:t xml:space="preserve">Akcí se rozumí např. </w:t>
      </w:r>
      <w:r>
        <w:rPr>
          <w:rFonts w:ascii="Times New Roman" w:hAnsi="Times New Roman" w:cs="Times New Roman"/>
          <w:sz w:val="24"/>
          <w:szCs w:val="24"/>
        </w:rPr>
        <w:t>branný den, závod apod.</w:t>
      </w:r>
      <w:r w:rsidRPr="006C42AD">
        <w:rPr>
          <w:rFonts w:ascii="Times New Roman" w:hAnsi="Times New Roman" w:cs="Times New Roman"/>
          <w:sz w:val="24"/>
          <w:szCs w:val="24"/>
        </w:rPr>
        <w:t xml:space="preserve"> časově nebo místně odlišiteln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6C42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2AD">
        <w:rPr>
          <w:rFonts w:ascii="Times New Roman" w:hAnsi="Times New Roman" w:cs="Times New Roman"/>
          <w:sz w:val="24"/>
          <w:szCs w:val="24"/>
        </w:rPr>
        <w:t xml:space="preserve">Uvádí se </w:t>
      </w:r>
      <w:r>
        <w:rPr>
          <w:rFonts w:ascii="Times New Roman" w:hAnsi="Times New Roman" w:cs="Times New Roman"/>
          <w:sz w:val="24"/>
          <w:szCs w:val="24"/>
        </w:rPr>
        <w:t xml:space="preserve">počet těchto akcí v rámci jednoho projektu. </w:t>
      </w:r>
    </w:p>
    <w:p w14:paraId="1D1F4E17" w14:textId="77777777" w:rsidR="00990C8A" w:rsidRDefault="00990C8A" w:rsidP="00334F5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03790F" w14:textId="77777777" w:rsidR="00F247F4" w:rsidRDefault="00F247F4" w:rsidP="00334F5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4810D7" w14:textId="77777777" w:rsidR="00D76A5D" w:rsidRDefault="00D76A5D" w:rsidP="00334F5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BABA28" w14:textId="77777777" w:rsidR="00DB61F0" w:rsidRDefault="00DB61F0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060333">
        <w:rPr>
          <w:rFonts w:ascii="Times New Roman" w:hAnsi="Times New Roman" w:cs="Times New Roman"/>
          <w:i/>
          <w:sz w:val="24"/>
          <w:szCs w:val="24"/>
        </w:rPr>
        <w:t>Podprogram Péče o válečné veterány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847742" w14:textId="77777777" w:rsidR="00DB61F0" w:rsidRDefault="00DB61F0" w:rsidP="00DB61F0">
      <w:pPr>
        <w:jc w:val="both"/>
        <w:rPr>
          <w:rFonts w:ascii="Times New Roman" w:hAnsi="Times New Roman" w:cs="Times New Roman"/>
          <w:sz w:val="24"/>
          <w:szCs w:val="24"/>
        </w:rPr>
      </w:pPr>
      <w:r w:rsidRPr="00DB61F0">
        <w:rPr>
          <w:rFonts w:ascii="Times New Roman" w:hAnsi="Times New Roman" w:cs="Times New Roman"/>
          <w:sz w:val="24"/>
          <w:szCs w:val="24"/>
          <w:u w:val="single"/>
        </w:rPr>
        <w:t>Předpokládan</w:t>
      </w:r>
      <w:r>
        <w:rPr>
          <w:rFonts w:ascii="Times New Roman" w:hAnsi="Times New Roman" w:cs="Times New Roman"/>
          <w:sz w:val="24"/>
          <w:szCs w:val="24"/>
          <w:u w:val="single"/>
        </w:rPr>
        <w:t>ý</w:t>
      </w:r>
      <w:r w:rsidRPr="00DB61F0">
        <w:rPr>
          <w:rFonts w:ascii="Times New Roman" w:hAnsi="Times New Roman" w:cs="Times New Roman"/>
          <w:sz w:val="24"/>
          <w:szCs w:val="24"/>
          <w:u w:val="single"/>
        </w:rPr>
        <w:t xml:space="preserve"> počet válečných veteránů zapojených do projektu</w:t>
      </w:r>
      <w:r>
        <w:rPr>
          <w:rFonts w:ascii="Times New Roman" w:hAnsi="Times New Roman" w:cs="Times New Roman"/>
          <w:sz w:val="24"/>
          <w:szCs w:val="24"/>
        </w:rPr>
        <w:t xml:space="preserve"> – uvede se předpokládaný počet </w:t>
      </w:r>
      <w:r w:rsidR="00060333">
        <w:rPr>
          <w:rFonts w:ascii="Times New Roman" w:hAnsi="Times New Roman" w:cs="Times New Roman"/>
          <w:sz w:val="24"/>
          <w:szCs w:val="24"/>
        </w:rPr>
        <w:t>válečných veteránů</w:t>
      </w:r>
      <w:r>
        <w:rPr>
          <w:rFonts w:ascii="Times New Roman" w:hAnsi="Times New Roman" w:cs="Times New Roman"/>
          <w:sz w:val="24"/>
          <w:szCs w:val="24"/>
        </w:rPr>
        <w:t xml:space="preserve"> (na základě např. odhadu, zkušenosti z konání z minulých let apod.)</w:t>
      </w:r>
    </w:p>
    <w:p w14:paraId="56E00567" w14:textId="77777777" w:rsidR="00DB61F0" w:rsidRDefault="00DB61F0" w:rsidP="00DB61F0">
      <w:pPr>
        <w:jc w:val="both"/>
        <w:rPr>
          <w:rFonts w:ascii="Times New Roman" w:hAnsi="Times New Roman" w:cs="Times New Roman"/>
          <w:sz w:val="24"/>
          <w:szCs w:val="24"/>
        </w:rPr>
      </w:pPr>
      <w:r w:rsidRPr="00DB61F0">
        <w:rPr>
          <w:rFonts w:ascii="Times New Roman" w:hAnsi="Times New Roman" w:cs="Times New Roman"/>
          <w:sz w:val="24"/>
          <w:szCs w:val="24"/>
          <w:u w:val="single"/>
        </w:rPr>
        <w:t>Druh aktivity poskytované válečným veteránům – Návštěva</w:t>
      </w:r>
      <w:r>
        <w:rPr>
          <w:rFonts w:ascii="Times New Roman" w:hAnsi="Times New Roman" w:cs="Times New Roman"/>
          <w:sz w:val="24"/>
          <w:szCs w:val="24"/>
        </w:rPr>
        <w:t xml:space="preserve"> – uvede předpokládaný počet plánovaných návštěv válečných veteránů celkem (na základě např. odhadu, zkušenosti z konání z minulých let apod.)</w:t>
      </w:r>
    </w:p>
    <w:p w14:paraId="6B3C25DE" w14:textId="77777777" w:rsidR="00DB61F0" w:rsidRDefault="00DB61F0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DB61F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Druh aktivity poskytované válečným veteránům – </w:t>
      </w:r>
      <w:r>
        <w:rPr>
          <w:rFonts w:ascii="Times New Roman" w:hAnsi="Times New Roman" w:cs="Times New Roman"/>
          <w:sz w:val="24"/>
          <w:szCs w:val="24"/>
          <w:u w:val="single"/>
        </w:rPr>
        <w:t>Doprovod a jiné kontakty</w:t>
      </w:r>
      <w:r>
        <w:rPr>
          <w:rFonts w:ascii="Times New Roman" w:hAnsi="Times New Roman" w:cs="Times New Roman"/>
          <w:sz w:val="24"/>
          <w:szCs w:val="24"/>
        </w:rPr>
        <w:t xml:space="preserve"> – uvede předpokládaný počet plánovaných doprovodů či jiných kontaktů válečných veteránů celkem (na základě např. odhadu, zkušenosti z konání z minulých let apod.)</w:t>
      </w:r>
    </w:p>
    <w:p w14:paraId="7D85B399" w14:textId="77777777" w:rsidR="00990C8A" w:rsidRDefault="00990C8A" w:rsidP="00990C8A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b/>
          <w:sz w:val="24"/>
          <w:szCs w:val="24"/>
        </w:rPr>
        <w:t>Pozn.:</w:t>
      </w:r>
      <w:r>
        <w:rPr>
          <w:rFonts w:ascii="Times New Roman" w:hAnsi="Times New Roman" w:cs="Times New Roman"/>
          <w:sz w:val="24"/>
          <w:szCs w:val="24"/>
        </w:rPr>
        <w:t xml:space="preserve"> Je nutné vyplnit všechny kolonky. V případě, že nejsou v rámci projektu plánovány všechny druhy vyjmenovaných akcí (např. budou u válečných veteránů probíhat pouze návštěvy) vyplní se počet takovýchto akcí do příslušné kategorie, u ostatních druhů se vyplní 0. </w:t>
      </w:r>
    </w:p>
    <w:p w14:paraId="0D4801D3" w14:textId="77777777" w:rsidR="00990C8A" w:rsidRDefault="00990C8A" w:rsidP="00334F5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7ABE44" w14:textId="77777777" w:rsidR="00060333" w:rsidRPr="00060333" w:rsidRDefault="00060333" w:rsidP="00334F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333">
        <w:rPr>
          <w:rFonts w:ascii="Times New Roman" w:hAnsi="Times New Roman" w:cs="Times New Roman"/>
          <w:i/>
          <w:sz w:val="24"/>
          <w:szCs w:val="24"/>
        </w:rPr>
        <w:t>Podprogram Příprava občanů k obraně státu</w:t>
      </w:r>
      <w:r w:rsidR="002C38A7">
        <w:rPr>
          <w:rFonts w:ascii="Times New Roman" w:hAnsi="Times New Roman" w:cs="Times New Roman"/>
          <w:i/>
          <w:sz w:val="24"/>
          <w:szCs w:val="24"/>
        </w:rPr>
        <w:t>:</w:t>
      </w:r>
    </w:p>
    <w:p w14:paraId="65E1FC89" w14:textId="77777777" w:rsidR="009E5FDF" w:rsidRPr="005E7BA4" w:rsidRDefault="009E5FDF" w:rsidP="009E5FDF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Zaměření projektu na cílovou skupinu – Děti </w:t>
      </w:r>
      <w:r>
        <w:rPr>
          <w:rFonts w:ascii="Times New Roman" w:hAnsi="Times New Roman" w:cs="Times New Roman"/>
          <w:sz w:val="24"/>
          <w:szCs w:val="24"/>
          <w:u w:val="single"/>
        </w:rPr>
        <w:t>do 18</w:t>
      </w: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 let</w:t>
      </w:r>
      <w:r>
        <w:rPr>
          <w:rFonts w:ascii="Times New Roman" w:hAnsi="Times New Roman" w:cs="Times New Roman"/>
          <w:sz w:val="24"/>
          <w:szCs w:val="24"/>
        </w:rPr>
        <w:t xml:space="preserve"> – uvede se počet plánovaných účastníků projektu v cílové skupině do 18 let.</w:t>
      </w:r>
    </w:p>
    <w:p w14:paraId="29A1F8B3" w14:textId="77777777" w:rsidR="009E5FDF" w:rsidRPr="006B6152" w:rsidRDefault="009E5FDF" w:rsidP="009E5FDF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Zaměření projektu na cílovou skupinu – </w:t>
      </w:r>
      <w:r>
        <w:rPr>
          <w:rFonts w:ascii="Times New Roman" w:hAnsi="Times New Roman" w:cs="Times New Roman"/>
          <w:sz w:val="24"/>
          <w:szCs w:val="24"/>
          <w:u w:val="single"/>
        </w:rPr>
        <w:t>Mládež od 19 do 26 let</w:t>
      </w:r>
      <w:r>
        <w:rPr>
          <w:rFonts w:ascii="Times New Roman" w:hAnsi="Times New Roman" w:cs="Times New Roman"/>
          <w:sz w:val="24"/>
          <w:szCs w:val="24"/>
        </w:rPr>
        <w:t xml:space="preserve"> – uvede se počet plánovaných účastníků projektu v cílové skupině </w:t>
      </w:r>
      <w:r w:rsidRPr="006B6152">
        <w:rPr>
          <w:rFonts w:ascii="Times New Roman" w:hAnsi="Times New Roman" w:cs="Times New Roman"/>
          <w:sz w:val="24"/>
          <w:szCs w:val="24"/>
        </w:rPr>
        <w:t>od 19 do 26 let.</w:t>
      </w:r>
    </w:p>
    <w:p w14:paraId="45CEB834" w14:textId="77777777" w:rsidR="009E5FDF" w:rsidRDefault="009E5FDF" w:rsidP="009E5FDF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Zaměření projektu na cílovou skupinu – </w:t>
      </w:r>
      <w:r>
        <w:rPr>
          <w:rFonts w:ascii="Times New Roman" w:hAnsi="Times New Roman" w:cs="Times New Roman"/>
          <w:sz w:val="24"/>
          <w:szCs w:val="24"/>
          <w:u w:val="single"/>
        </w:rPr>
        <w:t>Dospělí od 27 do 60 let</w:t>
      </w:r>
      <w:r>
        <w:rPr>
          <w:rFonts w:ascii="Times New Roman" w:hAnsi="Times New Roman" w:cs="Times New Roman"/>
          <w:sz w:val="24"/>
          <w:szCs w:val="24"/>
        </w:rPr>
        <w:t xml:space="preserve"> – uvede se počet plánovaných účastníků projektu v cílové skupině od 27 do 60 let.</w:t>
      </w:r>
    </w:p>
    <w:p w14:paraId="267D802E" w14:textId="77777777" w:rsidR="009E5FDF" w:rsidRDefault="009E5FDF" w:rsidP="009E5FDF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sz w:val="24"/>
          <w:szCs w:val="24"/>
          <w:u w:val="single"/>
        </w:rPr>
        <w:t xml:space="preserve">Zaměření projektu na cílovou skupinu – </w:t>
      </w:r>
      <w:r>
        <w:rPr>
          <w:rFonts w:ascii="Times New Roman" w:hAnsi="Times New Roman" w:cs="Times New Roman"/>
          <w:sz w:val="24"/>
          <w:szCs w:val="24"/>
          <w:u w:val="single"/>
        </w:rPr>
        <w:t>Dospělí nad 60 let</w:t>
      </w:r>
      <w:r>
        <w:rPr>
          <w:rFonts w:ascii="Times New Roman" w:hAnsi="Times New Roman" w:cs="Times New Roman"/>
          <w:sz w:val="24"/>
          <w:szCs w:val="24"/>
        </w:rPr>
        <w:t xml:space="preserve"> – uvede se počet plánovaných účastníků projektu v cílové skupině nad 60 let.</w:t>
      </w:r>
    </w:p>
    <w:p w14:paraId="37AB1DA8" w14:textId="77777777" w:rsidR="000A52AB" w:rsidRDefault="000A52AB" w:rsidP="000A52AB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cs-CZ"/>
        </w:rPr>
      </w:pPr>
    </w:p>
    <w:p w14:paraId="3A9D91AB" w14:textId="77777777" w:rsidR="000A52AB" w:rsidRDefault="000A52AB" w:rsidP="000A52AB">
      <w:pPr>
        <w:jc w:val="both"/>
        <w:rPr>
          <w:rFonts w:ascii="Times New Roman" w:hAnsi="Times New Roman" w:cs="Times New Roman"/>
          <w:sz w:val="24"/>
          <w:szCs w:val="24"/>
        </w:rPr>
      </w:pPr>
      <w:r w:rsidRPr="00990C8A">
        <w:rPr>
          <w:rFonts w:ascii="Times New Roman" w:hAnsi="Times New Roman" w:cs="Times New Roman"/>
          <w:sz w:val="24"/>
          <w:szCs w:val="24"/>
          <w:u w:val="single"/>
        </w:rPr>
        <w:t xml:space="preserve">Druh plánované akce – </w:t>
      </w:r>
      <w:r>
        <w:rPr>
          <w:rFonts w:ascii="Times New Roman" w:hAnsi="Times New Roman" w:cs="Times New Roman"/>
          <w:sz w:val="24"/>
          <w:szCs w:val="24"/>
          <w:u w:val="single"/>
        </w:rPr>
        <w:t>Beseda, přednáška, výstava</w:t>
      </w:r>
      <w:r w:rsidRPr="00990C8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uvede počet plánovaných akcí v rámci projektu charakterem spadajícího do kategorie besedy, přednášky nebo výstavy.</w:t>
      </w:r>
    </w:p>
    <w:p w14:paraId="49EA2C94" w14:textId="77777777" w:rsidR="000A52AB" w:rsidRDefault="000A52AB" w:rsidP="000A52AB">
      <w:pPr>
        <w:jc w:val="both"/>
        <w:rPr>
          <w:rFonts w:ascii="Times New Roman" w:hAnsi="Times New Roman" w:cs="Times New Roman"/>
          <w:sz w:val="24"/>
          <w:szCs w:val="24"/>
        </w:rPr>
      </w:pPr>
      <w:r w:rsidRPr="00990C8A">
        <w:rPr>
          <w:rFonts w:ascii="Times New Roman" w:hAnsi="Times New Roman" w:cs="Times New Roman"/>
          <w:sz w:val="24"/>
          <w:szCs w:val="24"/>
          <w:u w:val="single"/>
        </w:rPr>
        <w:t xml:space="preserve">Druh plánované akce – </w:t>
      </w:r>
      <w:r w:rsidRPr="000A52AB">
        <w:rPr>
          <w:rFonts w:ascii="Times New Roman" w:hAnsi="Times New Roman" w:cs="Times New Roman"/>
          <w:sz w:val="24"/>
          <w:szCs w:val="24"/>
          <w:u w:val="single"/>
        </w:rPr>
        <w:t>Projektový a tematický den, dětský tábor a ostatní</w:t>
      </w:r>
      <w:r w:rsidRPr="000A52AB">
        <w:rPr>
          <w:rFonts w:ascii="Helvetica" w:eastAsia="Times New Roman" w:hAnsi="Helvetica" w:cs="Helvetica"/>
          <w:color w:val="333333"/>
          <w:sz w:val="16"/>
          <w:szCs w:val="16"/>
          <w:lang w:eastAsia="cs-CZ"/>
        </w:rPr>
        <w:t xml:space="preserve">  </w:t>
      </w:r>
      <w:r w:rsidRPr="00990C8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uvede počet plánovaných akcí v rámci projektu charakterem spadajícího do kategorie </w:t>
      </w:r>
      <w:r w:rsidRPr="000A52AB">
        <w:rPr>
          <w:rFonts w:ascii="Times New Roman" w:hAnsi="Times New Roman" w:cs="Times New Roman"/>
          <w:sz w:val="24"/>
          <w:szCs w:val="24"/>
        </w:rPr>
        <w:t>projektového a tematického dne, dětského tábor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52AB">
        <w:rPr>
          <w:rFonts w:ascii="Times New Roman" w:hAnsi="Times New Roman" w:cs="Times New Roman"/>
          <w:sz w:val="24"/>
          <w:szCs w:val="24"/>
        </w:rPr>
        <w:t xml:space="preserve"> či jiné</w:t>
      </w:r>
      <w:r>
        <w:rPr>
          <w:rFonts w:ascii="Times New Roman" w:hAnsi="Times New Roman" w:cs="Times New Roman"/>
          <w:sz w:val="24"/>
          <w:szCs w:val="24"/>
        </w:rPr>
        <w:t xml:space="preserve"> blíže nespecifikované akce.</w:t>
      </w:r>
    </w:p>
    <w:p w14:paraId="37BD1357" w14:textId="77777777" w:rsidR="000A52AB" w:rsidRDefault="000A52AB" w:rsidP="000A52AB">
      <w:pPr>
        <w:jc w:val="both"/>
        <w:rPr>
          <w:rFonts w:ascii="Times New Roman" w:hAnsi="Times New Roman" w:cs="Times New Roman"/>
          <w:sz w:val="24"/>
          <w:szCs w:val="24"/>
        </w:rPr>
      </w:pPr>
      <w:r w:rsidRPr="005E7BA4">
        <w:rPr>
          <w:rFonts w:ascii="Times New Roman" w:hAnsi="Times New Roman" w:cs="Times New Roman"/>
          <w:b/>
          <w:sz w:val="24"/>
          <w:szCs w:val="24"/>
        </w:rPr>
        <w:t>Pozn.:</w:t>
      </w:r>
      <w:r>
        <w:rPr>
          <w:rFonts w:ascii="Times New Roman" w:hAnsi="Times New Roman" w:cs="Times New Roman"/>
          <w:sz w:val="24"/>
          <w:szCs w:val="24"/>
        </w:rPr>
        <w:t xml:space="preserve"> Je nutné vyplnit všechny kolonky. V případě, že nejsou v rámci projektu plánovány všechny druhy vyjmenovaných akcí (např. jedná se pouze o jeden čí více </w:t>
      </w:r>
      <w:r w:rsidR="0042008C">
        <w:rPr>
          <w:rFonts w:ascii="Times New Roman" w:hAnsi="Times New Roman" w:cs="Times New Roman"/>
          <w:sz w:val="24"/>
          <w:szCs w:val="24"/>
        </w:rPr>
        <w:t>besed</w:t>
      </w:r>
      <w:r>
        <w:rPr>
          <w:rFonts w:ascii="Times New Roman" w:hAnsi="Times New Roman" w:cs="Times New Roman"/>
          <w:sz w:val="24"/>
          <w:szCs w:val="24"/>
        </w:rPr>
        <w:t xml:space="preserve">) vyplní se počet takovýchto akcí do příslušné kategorie, u ostatních druhů se vyplní 0. </w:t>
      </w:r>
    </w:p>
    <w:p w14:paraId="6B9BC7D2" w14:textId="77777777" w:rsidR="000A52AB" w:rsidRDefault="000A52AB" w:rsidP="000A52AB">
      <w:pPr>
        <w:jc w:val="both"/>
        <w:rPr>
          <w:rFonts w:ascii="Times New Roman" w:hAnsi="Times New Roman" w:cs="Times New Roman"/>
          <w:sz w:val="24"/>
          <w:szCs w:val="24"/>
        </w:rPr>
      </w:pPr>
      <w:r w:rsidRPr="006C42AD">
        <w:rPr>
          <w:rFonts w:ascii="Times New Roman" w:hAnsi="Times New Roman" w:cs="Times New Roman"/>
          <w:sz w:val="24"/>
          <w:szCs w:val="24"/>
        </w:rPr>
        <w:t xml:space="preserve">Akcí se rozumí např. </w:t>
      </w:r>
      <w:r w:rsidR="0042008C">
        <w:rPr>
          <w:rFonts w:ascii="Times New Roman" w:hAnsi="Times New Roman" w:cs="Times New Roman"/>
          <w:sz w:val="24"/>
          <w:szCs w:val="24"/>
        </w:rPr>
        <w:t>beseda, výstava, dětský tábor</w:t>
      </w:r>
      <w:r>
        <w:rPr>
          <w:rFonts w:ascii="Times New Roman" w:hAnsi="Times New Roman" w:cs="Times New Roman"/>
          <w:sz w:val="24"/>
          <w:szCs w:val="24"/>
        </w:rPr>
        <w:t xml:space="preserve"> apod.</w:t>
      </w:r>
      <w:r w:rsidRPr="006C42AD">
        <w:rPr>
          <w:rFonts w:ascii="Times New Roman" w:hAnsi="Times New Roman" w:cs="Times New Roman"/>
          <w:sz w:val="24"/>
          <w:szCs w:val="24"/>
        </w:rPr>
        <w:t xml:space="preserve"> časově nebo místně odlišiteln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6C42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2AD">
        <w:rPr>
          <w:rFonts w:ascii="Times New Roman" w:hAnsi="Times New Roman" w:cs="Times New Roman"/>
          <w:sz w:val="24"/>
          <w:szCs w:val="24"/>
        </w:rPr>
        <w:t xml:space="preserve">Uvádí se </w:t>
      </w:r>
      <w:r>
        <w:rPr>
          <w:rFonts w:ascii="Times New Roman" w:hAnsi="Times New Roman" w:cs="Times New Roman"/>
          <w:sz w:val="24"/>
          <w:szCs w:val="24"/>
        </w:rPr>
        <w:t xml:space="preserve">počet těchto akcí v rámci jednoho projektu. </w:t>
      </w:r>
    </w:p>
    <w:p w14:paraId="524DAD9D" w14:textId="18A487FF" w:rsidR="00DB61F0" w:rsidRDefault="00DB61F0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A3049" w14:textId="77777777" w:rsidR="00F72D84" w:rsidRDefault="003B2331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3B2331">
        <w:rPr>
          <w:rFonts w:ascii="Times New Roman" w:hAnsi="Times New Roman" w:cs="Times New Roman"/>
          <w:b/>
          <w:sz w:val="24"/>
          <w:szCs w:val="24"/>
        </w:rPr>
        <w:t>Tip: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F72D84">
        <w:rPr>
          <w:rFonts w:ascii="Times New Roman" w:hAnsi="Times New Roman" w:cs="Times New Roman"/>
          <w:sz w:val="24"/>
          <w:szCs w:val="24"/>
        </w:rPr>
        <w:t xml:space="preserve"> případě, že není počet předem znám, uvádí se odhad počtu účastníků. Způsob, jakým byl tento odhad zjištěn, se dále vyplňuje při dalším kroku na stránce formuláře </w:t>
      </w:r>
      <w:r w:rsidRPr="003B2331">
        <w:rPr>
          <w:rFonts w:ascii="Times New Roman" w:hAnsi="Times New Roman" w:cs="Times New Roman"/>
          <w:b/>
          <w:sz w:val="24"/>
          <w:szCs w:val="24"/>
        </w:rPr>
        <w:t>„</w:t>
      </w:r>
      <w:r w:rsidR="00DB61F0">
        <w:rPr>
          <w:rFonts w:ascii="Times New Roman" w:hAnsi="Times New Roman" w:cs="Times New Roman"/>
          <w:b/>
          <w:sz w:val="24"/>
          <w:szCs w:val="24"/>
        </w:rPr>
        <w:t>Informace o projektu</w:t>
      </w:r>
      <w:r w:rsidRPr="003B2331">
        <w:rPr>
          <w:rFonts w:ascii="Times New Roman" w:hAnsi="Times New Roman" w:cs="Times New Roman"/>
          <w:b/>
          <w:sz w:val="24"/>
          <w:szCs w:val="24"/>
        </w:rPr>
        <w:t>“</w:t>
      </w:r>
      <w:r w:rsidR="00F72D84">
        <w:rPr>
          <w:rFonts w:ascii="Times New Roman" w:hAnsi="Times New Roman" w:cs="Times New Roman"/>
          <w:sz w:val="24"/>
          <w:szCs w:val="24"/>
        </w:rPr>
        <w:t>.</w:t>
      </w:r>
    </w:p>
    <w:p w14:paraId="46634BFE" w14:textId="09BC2370" w:rsidR="00F20D97" w:rsidRDefault="00F20D97">
      <w:pPr>
        <w:rPr>
          <w:rFonts w:ascii="Times New Roman" w:hAnsi="Times New Roman" w:cs="Times New Roman"/>
          <w:sz w:val="24"/>
          <w:szCs w:val="24"/>
        </w:rPr>
      </w:pPr>
    </w:p>
    <w:p w14:paraId="66EB2899" w14:textId="26855469" w:rsidR="0056035D" w:rsidRPr="00F20D97" w:rsidRDefault="00F20D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0D9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 wp14:anchorId="775C286C" wp14:editId="31FD54F8">
            <wp:simplePos x="0" y="0"/>
            <wp:positionH relativeFrom="column">
              <wp:posOffset>4522470</wp:posOffset>
            </wp:positionH>
            <wp:positionV relativeFrom="paragraph">
              <wp:posOffset>46990</wp:posOffset>
            </wp:positionV>
            <wp:extent cx="1494155" cy="463550"/>
            <wp:effectExtent l="0" t="0" r="0" b="0"/>
            <wp:wrapTight wrapText="bothSides">
              <wp:wrapPolygon edited="0">
                <wp:start x="0" y="0"/>
                <wp:lineTo x="0" y="20416"/>
                <wp:lineTo x="21205" y="20416"/>
                <wp:lineTo x="21205" y="0"/>
                <wp:lineTo x="0" y="0"/>
              </wp:wrapPolygon>
            </wp:wrapTight>
            <wp:docPr id="13070859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8595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D97">
        <w:rPr>
          <w:rFonts w:ascii="Times New Roman" w:hAnsi="Times New Roman" w:cs="Times New Roman"/>
          <w:b/>
          <w:bCs/>
          <w:sz w:val="24"/>
          <w:szCs w:val="24"/>
        </w:rPr>
        <w:t xml:space="preserve">Datum cílové hodnoty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F20D97">
        <w:rPr>
          <w:rFonts w:ascii="Times New Roman" w:hAnsi="Times New Roman" w:cs="Times New Roman"/>
          <w:sz w:val="24"/>
          <w:szCs w:val="24"/>
        </w:rPr>
        <w:t>políčko je nastaveno automaticky</w:t>
      </w:r>
      <w:r>
        <w:rPr>
          <w:rFonts w:ascii="Times New Roman" w:hAnsi="Times New Roman" w:cs="Times New Roman"/>
          <w:sz w:val="24"/>
          <w:szCs w:val="24"/>
        </w:rPr>
        <w:t xml:space="preserve"> s datem 31. 12. 2027. </w:t>
      </w:r>
      <w:r w:rsidR="00F214F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rčuje nejzazší termín pro splnění předpokládaného počtu účastníků projektu</w:t>
      </w:r>
      <w:r w:rsidR="00F214FD">
        <w:rPr>
          <w:rFonts w:ascii="Times New Roman" w:hAnsi="Times New Roman" w:cs="Times New Roman"/>
          <w:sz w:val="24"/>
          <w:szCs w:val="24"/>
        </w:rPr>
        <w:t>.</w:t>
      </w:r>
      <w:r w:rsidR="0056035D" w:rsidRPr="00F20D9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816BBE" w14:textId="77777777" w:rsidR="00C3169A" w:rsidRDefault="00C3169A" w:rsidP="0056035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3169A">
        <w:rPr>
          <w:rFonts w:ascii="Times New Roman" w:hAnsi="Times New Roman" w:cs="Times New Roman"/>
          <w:b/>
          <w:caps/>
          <w:sz w:val="24"/>
          <w:szCs w:val="24"/>
        </w:rPr>
        <w:lastRenderedPageBreak/>
        <w:t>Přílohy</w:t>
      </w:r>
    </w:p>
    <w:p w14:paraId="0E0F4306" w14:textId="77777777" w:rsidR="00C3169A" w:rsidRPr="004C527F" w:rsidRDefault="004C527F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4C527F">
        <w:rPr>
          <w:rFonts w:ascii="Times New Roman" w:hAnsi="Times New Roman" w:cs="Times New Roman"/>
          <w:b/>
          <w:sz w:val="24"/>
          <w:szCs w:val="24"/>
        </w:rPr>
        <w:t>Popis projektu</w:t>
      </w:r>
      <w:r>
        <w:rPr>
          <w:rFonts w:ascii="Times New Roman" w:hAnsi="Times New Roman" w:cs="Times New Roman"/>
          <w:sz w:val="24"/>
          <w:szCs w:val="24"/>
        </w:rPr>
        <w:t xml:space="preserve"> – povinná příloha. Žadatel přikládá podrobný popis plánované realizace projektu, jeho charakter, cíl, obsah, aktivity apod. Přikládá se volno</w:t>
      </w:r>
      <w:r w:rsidR="00294F6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formou ve formátech doc,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294F6A">
        <w:rPr>
          <w:rFonts w:ascii="Times New Roman" w:hAnsi="Times New Roman" w:cs="Times New Roman"/>
          <w:sz w:val="24"/>
          <w:szCs w:val="24"/>
        </w:rPr>
        <w:t>.</w:t>
      </w:r>
    </w:p>
    <w:p w14:paraId="7A8AFF57" w14:textId="79B0E1E8" w:rsidR="00C3169A" w:rsidRPr="00FD005F" w:rsidRDefault="00FD005F" w:rsidP="00334F5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Potvrzení o vedení (vlastnictví) bankovního účtu</w:t>
      </w:r>
      <w:r w:rsidR="004C527F">
        <w:rPr>
          <w:rFonts w:ascii="Times New Roman" w:hAnsi="Times New Roman" w:cs="Times New Roman"/>
          <w:sz w:val="24"/>
          <w:szCs w:val="24"/>
        </w:rPr>
        <w:t xml:space="preserve"> – povinná příloha</w:t>
      </w:r>
      <w:r w:rsidR="00294F6A">
        <w:rPr>
          <w:rFonts w:ascii="Times New Roman" w:hAnsi="Times New Roman" w:cs="Times New Roman"/>
          <w:sz w:val="24"/>
          <w:szCs w:val="24"/>
        </w:rPr>
        <w:t xml:space="preserve">. Přikládá ve formátu </w:t>
      </w:r>
      <w:proofErr w:type="spellStart"/>
      <w:r w:rsidR="00294F6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294F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uvádí se aktuální potvrzení s </w:t>
      </w:r>
      <w:r w:rsidRPr="00FD00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odpovídajícím a aktuálním sídlem žadatele.</w:t>
      </w:r>
    </w:p>
    <w:p w14:paraId="4172955B" w14:textId="77777777" w:rsidR="008013B9" w:rsidRDefault="004C527F" w:rsidP="00334F54">
      <w:pPr>
        <w:jc w:val="both"/>
      </w:pPr>
      <w:r w:rsidRPr="004C527F">
        <w:rPr>
          <w:rFonts w:ascii="Times New Roman" w:hAnsi="Times New Roman" w:cs="Times New Roman"/>
          <w:b/>
          <w:sz w:val="24"/>
          <w:szCs w:val="24"/>
        </w:rPr>
        <w:t>Rozpočet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727">
        <w:rPr>
          <w:rFonts w:ascii="Times New Roman" w:hAnsi="Times New Roman" w:cs="Times New Roman"/>
          <w:sz w:val="24"/>
          <w:szCs w:val="24"/>
        </w:rPr>
        <w:t xml:space="preserve">– povinná příloha. Přikládá se vyplněný formulář ve formátu </w:t>
      </w:r>
      <w:proofErr w:type="spellStart"/>
      <w:r w:rsidRPr="00EC4727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EC47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727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EC4727">
        <w:rPr>
          <w:rFonts w:ascii="Times New Roman" w:hAnsi="Times New Roman" w:cs="Times New Roman"/>
          <w:sz w:val="24"/>
          <w:szCs w:val="24"/>
        </w:rPr>
        <w:t xml:space="preserve">, </w:t>
      </w:r>
      <w:r w:rsidR="00EC4727">
        <w:rPr>
          <w:rFonts w:ascii="Times New Roman" w:hAnsi="Times New Roman" w:cs="Times New Roman"/>
          <w:sz w:val="24"/>
          <w:szCs w:val="24"/>
        </w:rPr>
        <w:t xml:space="preserve">který je ke stažení na webových stránkách </w:t>
      </w:r>
      <w:hyperlink r:id="rId20" w:history="1">
        <w:r w:rsidR="008013B9">
          <w:rPr>
            <w:rStyle w:val="Hypertextovodkaz"/>
          </w:rPr>
          <w:t>DOTACE PRO NESTÁTNÍ NEZISKOVÉ ORGANIZACE | Ministerstvo obrany (army.cz)</w:t>
        </w:r>
      </w:hyperlink>
    </w:p>
    <w:p w14:paraId="63D89B80" w14:textId="77777777" w:rsidR="00EC4727" w:rsidRDefault="00EC4727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E022B1">
        <w:rPr>
          <w:rFonts w:ascii="Times New Roman" w:hAnsi="Times New Roman" w:cs="Times New Roman"/>
          <w:b/>
          <w:sz w:val="24"/>
          <w:szCs w:val="24"/>
        </w:rPr>
        <w:t>Odůvodnění žádosti nad 70% rozpočtu projektu</w:t>
      </w:r>
      <w:r>
        <w:rPr>
          <w:rFonts w:ascii="Times New Roman" w:hAnsi="Times New Roman" w:cs="Times New Roman"/>
          <w:sz w:val="24"/>
          <w:szCs w:val="24"/>
        </w:rPr>
        <w:t xml:space="preserve"> – povinnost předkládat </w:t>
      </w:r>
      <w:r w:rsidR="002C38A7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jen u žádosti nad 70</w:t>
      </w:r>
      <w:r w:rsidR="002C3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rozpočtu projektu – v dokumentu žadatel věcně zdůvodní požadavek vyšší účasti </w:t>
      </w:r>
      <w:r w:rsidR="00E022B1">
        <w:rPr>
          <w:rFonts w:ascii="Times New Roman" w:hAnsi="Times New Roman" w:cs="Times New Roman"/>
          <w:sz w:val="24"/>
          <w:szCs w:val="24"/>
        </w:rPr>
        <w:t>státního rozpočtu – odůvodnění podepíše opráv</w:t>
      </w:r>
      <w:r w:rsidR="00294F6A">
        <w:rPr>
          <w:rFonts w:ascii="Times New Roman" w:hAnsi="Times New Roman" w:cs="Times New Roman"/>
          <w:sz w:val="24"/>
          <w:szCs w:val="24"/>
        </w:rPr>
        <w:t>něná osoba. P</w:t>
      </w:r>
      <w:r w:rsidR="00E022B1">
        <w:rPr>
          <w:rFonts w:ascii="Times New Roman" w:hAnsi="Times New Roman" w:cs="Times New Roman"/>
          <w:sz w:val="24"/>
          <w:szCs w:val="24"/>
        </w:rPr>
        <w:t xml:space="preserve">ředkládá se ve volné formě </w:t>
      </w:r>
      <w:r w:rsidR="00294F6A">
        <w:rPr>
          <w:rFonts w:ascii="Times New Roman" w:hAnsi="Times New Roman" w:cs="Times New Roman"/>
          <w:sz w:val="24"/>
          <w:szCs w:val="24"/>
        </w:rPr>
        <w:t xml:space="preserve">ve formátu </w:t>
      </w:r>
      <w:proofErr w:type="spellStart"/>
      <w:r w:rsidR="00E022B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294F6A">
        <w:rPr>
          <w:rFonts w:ascii="Times New Roman" w:hAnsi="Times New Roman" w:cs="Times New Roman"/>
          <w:sz w:val="24"/>
          <w:szCs w:val="24"/>
        </w:rPr>
        <w:t>.</w:t>
      </w:r>
    </w:p>
    <w:p w14:paraId="07D2565E" w14:textId="77777777" w:rsidR="004F041F" w:rsidRDefault="004F041F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4F041F">
        <w:rPr>
          <w:rFonts w:ascii="Times New Roman" w:hAnsi="Times New Roman" w:cs="Times New Roman"/>
          <w:b/>
          <w:sz w:val="24"/>
          <w:szCs w:val="24"/>
        </w:rPr>
        <w:t>Jmenný seznam lektorů a garan</w:t>
      </w:r>
      <w:r w:rsidR="002C38A7">
        <w:rPr>
          <w:rFonts w:ascii="Times New Roman" w:hAnsi="Times New Roman" w:cs="Times New Roman"/>
          <w:b/>
          <w:sz w:val="24"/>
          <w:szCs w:val="24"/>
        </w:rPr>
        <w:t>tů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4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povinná příloha </w:t>
      </w:r>
      <w:r w:rsidRPr="004F041F">
        <w:rPr>
          <w:rFonts w:ascii="Times New Roman" w:hAnsi="Times New Roman" w:cs="Times New Roman"/>
          <w:sz w:val="24"/>
          <w:szCs w:val="24"/>
        </w:rPr>
        <w:t xml:space="preserve">pouze u </w:t>
      </w:r>
      <w:r w:rsidR="00F247F4">
        <w:rPr>
          <w:rFonts w:ascii="Times New Roman" w:hAnsi="Times New Roman" w:cs="Times New Roman"/>
          <w:sz w:val="24"/>
          <w:szCs w:val="24"/>
        </w:rPr>
        <w:t>pod</w:t>
      </w:r>
      <w:r w:rsidRPr="004F041F">
        <w:rPr>
          <w:rFonts w:ascii="Times New Roman" w:hAnsi="Times New Roman" w:cs="Times New Roman"/>
          <w:sz w:val="24"/>
          <w:szCs w:val="24"/>
        </w:rPr>
        <w:t xml:space="preserve">programů </w:t>
      </w:r>
      <w:r>
        <w:rPr>
          <w:rFonts w:ascii="Times New Roman" w:hAnsi="Times New Roman" w:cs="Times New Roman"/>
          <w:sz w:val="24"/>
          <w:szCs w:val="24"/>
        </w:rPr>
        <w:t xml:space="preserve">č. 2 </w:t>
      </w:r>
      <w:r w:rsidR="008013B9">
        <w:rPr>
          <w:rFonts w:ascii="Times New Roman" w:hAnsi="Times New Roman" w:cs="Times New Roman"/>
          <w:sz w:val="24"/>
          <w:szCs w:val="24"/>
        </w:rPr>
        <w:t xml:space="preserve"> </w:t>
      </w:r>
      <w:r w:rsidRPr="004F041F">
        <w:rPr>
          <w:rFonts w:ascii="Times New Roman" w:hAnsi="Times New Roman" w:cs="Times New Roman"/>
          <w:sz w:val="24"/>
          <w:szCs w:val="24"/>
        </w:rPr>
        <w:t xml:space="preserve">Podpora branně-sportovních aktivit a </w:t>
      </w:r>
      <w:r>
        <w:rPr>
          <w:rFonts w:ascii="Times New Roman" w:hAnsi="Times New Roman" w:cs="Times New Roman"/>
          <w:sz w:val="24"/>
          <w:szCs w:val="24"/>
        </w:rPr>
        <w:t xml:space="preserve">č. 4 </w:t>
      </w:r>
      <w:r w:rsidRPr="004F041F">
        <w:rPr>
          <w:rFonts w:ascii="Times New Roman" w:hAnsi="Times New Roman" w:cs="Times New Roman"/>
          <w:sz w:val="24"/>
          <w:szCs w:val="24"/>
        </w:rPr>
        <w:t>Příprava občanů k obraně státu)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3B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3B9">
        <w:rPr>
          <w:rFonts w:ascii="Times New Roman" w:hAnsi="Times New Roman" w:cs="Times New Roman"/>
          <w:sz w:val="24"/>
          <w:szCs w:val="24"/>
        </w:rPr>
        <w:t>podrobnosti viz Výzva.</w:t>
      </w:r>
    </w:p>
    <w:p w14:paraId="2B4817F6" w14:textId="77777777" w:rsidR="00DD6BF9" w:rsidRDefault="00F247F4" w:rsidP="00DD6BF9">
      <w:pPr>
        <w:jc w:val="both"/>
      </w:pPr>
      <w:r w:rsidRPr="00F247F4">
        <w:rPr>
          <w:rFonts w:ascii="Times New Roman" w:hAnsi="Times New Roman" w:cs="Times New Roman"/>
          <w:b/>
          <w:sz w:val="24"/>
          <w:szCs w:val="24"/>
        </w:rPr>
        <w:t>Specifikace pořizovaného majetku</w:t>
      </w:r>
      <w:r>
        <w:rPr>
          <w:rFonts w:ascii="Times New Roman" w:hAnsi="Times New Roman" w:cs="Times New Roman"/>
          <w:sz w:val="24"/>
          <w:szCs w:val="24"/>
        </w:rPr>
        <w:t xml:space="preserve"> (povinná příloha pouze u podprogramu č. 3 Péče o válečné veterány</w:t>
      </w:r>
      <w:r w:rsidR="00D76A5D">
        <w:rPr>
          <w:rFonts w:ascii="Times New Roman" w:hAnsi="Times New Roman" w:cs="Times New Roman"/>
          <w:sz w:val="24"/>
          <w:szCs w:val="24"/>
        </w:rPr>
        <w:t xml:space="preserve"> při nákupu investičního majetku</w:t>
      </w:r>
      <w:r>
        <w:rPr>
          <w:rFonts w:ascii="Times New Roman" w:hAnsi="Times New Roman" w:cs="Times New Roman"/>
          <w:sz w:val="24"/>
          <w:szCs w:val="24"/>
        </w:rPr>
        <w:t>) – podrobnosti viz Výzva.</w:t>
      </w:r>
      <w:r w:rsidR="00DD6BF9" w:rsidRPr="00DD6BF9">
        <w:rPr>
          <w:rFonts w:ascii="Times New Roman" w:hAnsi="Times New Roman" w:cs="Times New Roman"/>
          <w:sz w:val="24"/>
          <w:szCs w:val="24"/>
        </w:rPr>
        <w:t xml:space="preserve"> </w:t>
      </w:r>
      <w:r w:rsidR="00DD6BF9" w:rsidRPr="00EC4727">
        <w:rPr>
          <w:rFonts w:ascii="Times New Roman" w:hAnsi="Times New Roman" w:cs="Times New Roman"/>
          <w:sz w:val="24"/>
          <w:szCs w:val="24"/>
        </w:rPr>
        <w:t xml:space="preserve">Přikládá se vyplněný formulář ve formátu </w:t>
      </w:r>
      <w:proofErr w:type="spellStart"/>
      <w:r w:rsidR="00DD6BF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DD6BF9">
        <w:rPr>
          <w:rFonts w:ascii="Times New Roman" w:hAnsi="Times New Roman" w:cs="Times New Roman"/>
          <w:sz w:val="24"/>
          <w:szCs w:val="24"/>
        </w:rPr>
        <w:t xml:space="preserve">, doc, </w:t>
      </w:r>
      <w:proofErr w:type="spellStart"/>
      <w:r w:rsidR="00DD6BF9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DD6B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6BF9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="00DD6BF9">
        <w:rPr>
          <w:rFonts w:ascii="Times New Roman" w:hAnsi="Times New Roman" w:cs="Times New Roman"/>
          <w:sz w:val="24"/>
          <w:szCs w:val="24"/>
        </w:rPr>
        <w:t>, zip</w:t>
      </w:r>
      <w:r w:rsidR="00DD6BF9" w:rsidRPr="00EC4727">
        <w:rPr>
          <w:rFonts w:ascii="Times New Roman" w:hAnsi="Times New Roman" w:cs="Times New Roman"/>
          <w:sz w:val="24"/>
          <w:szCs w:val="24"/>
        </w:rPr>
        <w:t xml:space="preserve">, </w:t>
      </w:r>
      <w:r w:rsidR="00DD6BF9">
        <w:rPr>
          <w:rFonts w:ascii="Times New Roman" w:hAnsi="Times New Roman" w:cs="Times New Roman"/>
          <w:sz w:val="24"/>
          <w:szCs w:val="24"/>
        </w:rPr>
        <w:t xml:space="preserve">který je ke stažení na webových stránkách </w:t>
      </w:r>
      <w:hyperlink r:id="rId21" w:history="1">
        <w:r w:rsidR="00DD6BF9">
          <w:rPr>
            <w:rStyle w:val="Hypertextovodkaz"/>
          </w:rPr>
          <w:t>DOTACE PRO NESTÁTNÍ NEZISKOVÉ ORGANIZACE | Ministerstvo obrany (army.cz)</w:t>
        </w:r>
      </w:hyperlink>
      <w:r w:rsidR="00DD6BF9">
        <w:rPr>
          <w:rStyle w:val="Hypertextovodkaz"/>
        </w:rPr>
        <w:t>.</w:t>
      </w:r>
    </w:p>
    <w:p w14:paraId="3759D5AA" w14:textId="11D78143" w:rsidR="008E1914" w:rsidRDefault="008E1914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8E1914">
        <w:rPr>
          <w:rFonts w:ascii="Times New Roman" w:hAnsi="Times New Roman" w:cs="Times New Roman"/>
          <w:b/>
          <w:sz w:val="24"/>
          <w:szCs w:val="24"/>
        </w:rPr>
        <w:t>Ostatní přílohy</w:t>
      </w:r>
      <w:r>
        <w:rPr>
          <w:rFonts w:ascii="Times New Roman" w:hAnsi="Times New Roman" w:cs="Times New Roman"/>
          <w:sz w:val="24"/>
          <w:szCs w:val="24"/>
        </w:rPr>
        <w:t xml:space="preserve"> – nepovinná položka – žadatel může předložit libovolné další přílohy</w:t>
      </w:r>
      <w:r w:rsidR="00A27BBC">
        <w:rPr>
          <w:rFonts w:ascii="Times New Roman" w:hAnsi="Times New Roman" w:cs="Times New Roman"/>
          <w:sz w:val="24"/>
          <w:szCs w:val="24"/>
        </w:rPr>
        <w:t>, v případě více dalších příloh je nutné soubory zabalit do ZIP souboru.</w:t>
      </w:r>
      <w:r w:rsidR="00074135">
        <w:rPr>
          <w:rFonts w:ascii="Times New Roman" w:hAnsi="Times New Roman" w:cs="Times New Roman"/>
          <w:sz w:val="24"/>
          <w:szCs w:val="24"/>
        </w:rPr>
        <w:t xml:space="preserve"> Pro aktivaci formuláře určeného ke vkládání ostatních příloh je nejdříve nutné vyplnit pole s názvem „Nejprve zadejte název přílohy a pak prostřednictvím tlačítka „Přidat“ příslušnou přílohu vložit. Přípustné formáty </w:t>
      </w:r>
      <w:proofErr w:type="spellStart"/>
      <w:r w:rsidR="00074135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="00074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413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074135">
        <w:rPr>
          <w:rFonts w:ascii="Times New Roman" w:hAnsi="Times New Roman" w:cs="Times New Roman"/>
          <w:sz w:val="24"/>
          <w:szCs w:val="24"/>
        </w:rPr>
        <w:t xml:space="preserve"> a zip.</w:t>
      </w:r>
      <w:r w:rsidR="00407AFB" w:rsidRPr="00407AFB">
        <w:rPr>
          <w:noProof/>
          <w:lang w:eastAsia="cs-CZ"/>
        </w:rPr>
        <w:t xml:space="preserve"> </w:t>
      </w:r>
    </w:p>
    <w:p w14:paraId="0C66ADEF" w14:textId="77777777" w:rsidR="004F2443" w:rsidRPr="00407AFB" w:rsidRDefault="004F2443" w:rsidP="00334F54">
      <w:pPr>
        <w:jc w:val="both"/>
        <w:rPr>
          <w:rFonts w:ascii="Times New Roman tučné" w:hAnsi="Times New Roman tučné" w:cs="Times New Roman"/>
          <w:sz w:val="24"/>
          <w:szCs w:val="24"/>
        </w:rPr>
      </w:pPr>
    </w:p>
    <w:p w14:paraId="5A2B4EC3" w14:textId="257D64AC" w:rsidR="004D272B" w:rsidRDefault="00407AFB">
      <w:pPr>
        <w:rPr>
          <w:rFonts w:ascii="Times New Roman" w:hAnsi="Times New Roman" w:cs="Times New Roman"/>
          <w:sz w:val="24"/>
          <w:szCs w:val="24"/>
        </w:rPr>
      </w:pPr>
      <w:r w:rsidRPr="00407AFB">
        <w:rPr>
          <w:rFonts w:ascii="Times New Roman tučné" w:hAnsi="Times New Roman tučné" w:cs="Times New Roman"/>
          <w:b/>
          <w:sz w:val="24"/>
          <w:szCs w:val="24"/>
        </w:rPr>
        <w:t>T</w:t>
      </w:r>
      <w:r>
        <w:rPr>
          <w:rFonts w:ascii="Times New Roman tučné" w:hAnsi="Times New Roman tučné" w:cs="Times New Roman"/>
          <w:b/>
          <w:sz w:val="24"/>
          <w:szCs w:val="24"/>
        </w:rPr>
        <w:t xml:space="preserve">ip: </w:t>
      </w:r>
      <w:r w:rsidRPr="00407AFB">
        <w:rPr>
          <w:rFonts w:ascii="Times New Roman" w:hAnsi="Times New Roman" w:cs="Times New Roman"/>
          <w:sz w:val="24"/>
          <w:szCs w:val="24"/>
        </w:rPr>
        <w:t>Všechny uložené přílohy lze kdykoliv před odesláním nahradit.</w:t>
      </w:r>
      <w:r w:rsidR="00FD005F" w:rsidRPr="00FD005F">
        <w:rPr>
          <w:noProof/>
        </w:rPr>
        <w:t xml:space="preserve"> </w:t>
      </w:r>
    </w:p>
    <w:p w14:paraId="4A797DBC" w14:textId="568BD0A8" w:rsidR="0056035D" w:rsidRDefault="00FD005F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FD005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4C6409E6" wp14:editId="237A9D9D">
            <wp:simplePos x="0" y="0"/>
            <wp:positionH relativeFrom="margin">
              <wp:posOffset>1447800</wp:posOffset>
            </wp:positionH>
            <wp:positionV relativeFrom="paragraph">
              <wp:posOffset>132715</wp:posOffset>
            </wp:positionV>
            <wp:extent cx="4782185" cy="1416050"/>
            <wp:effectExtent l="0" t="0" r="0" b="0"/>
            <wp:wrapTight wrapText="bothSides">
              <wp:wrapPolygon edited="0">
                <wp:start x="0" y="0"/>
                <wp:lineTo x="0" y="21213"/>
                <wp:lineTo x="21511" y="21213"/>
                <wp:lineTo x="21511" y="0"/>
                <wp:lineTo x="0" y="0"/>
              </wp:wrapPolygon>
            </wp:wrapTight>
            <wp:docPr id="976635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35643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35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31D9688B" w14:textId="77777777" w:rsidR="004F2443" w:rsidRPr="004F2443" w:rsidRDefault="004F2443" w:rsidP="0056035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F2443">
        <w:rPr>
          <w:rFonts w:ascii="Times New Roman" w:hAnsi="Times New Roman" w:cs="Times New Roman"/>
          <w:b/>
          <w:caps/>
          <w:sz w:val="24"/>
          <w:szCs w:val="24"/>
        </w:rPr>
        <w:lastRenderedPageBreak/>
        <w:t>Přehled výdajů</w:t>
      </w:r>
    </w:p>
    <w:p w14:paraId="7C8C6EC4" w14:textId="77777777" w:rsidR="00F569C4" w:rsidRDefault="00F569C4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23FFA" w14:textId="77777777" w:rsidR="00F569C4" w:rsidRDefault="00183DBC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vyplnění strany Přehled výdajů musí být vyplněny údaje na straně</w:t>
      </w:r>
      <w:r w:rsid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E10EB9">
        <w:rPr>
          <w:rFonts w:ascii="Times New Roman" w:hAnsi="Times New Roman" w:cs="Times New Roman"/>
          <w:sz w:val="24"/>
          <w:szCs w:val="24"/>
        </w:rPr>
        <w:t>„</w:t>
      </w:r>
      <w:r w:rsidR="00F569C4">
        <w:rPr>
          <w:rFonts w:ascii="Times New Roman" w:hAnsi="Times New Roman" w:cs="Times New Roman"/>
          <w:sz w:val="24"/>
          <w:szCs w:val="24"/>
        </w:rPr>
        <w:t>Oblasti podpory</w:t>
      </w:r>
      <w:r w:rsidR="00E10EB9">
        <w:rPr>
          <w:rFonts w:ascii="Times New Roman" w:hAnsi="Times New Roman" w:cs="Times New Roman"/>
          <w:sz w:val="24"/>
          <w:szCs w:val="24"/>
        </w:rPr>
        <w:t>“</w:t>
      </w:r>
      <w:r w:rsidR="00F569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D2D84" w14:textId="77777777" w:rsidR="004F2443" w:rsidRPr="00F569C4" w:rsidRDefault="004F2443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b/>
          <w:sz w:val="24"/>
          <w:szCs w:val="24"/>
        </w:rPr>
        <w:t>Celkové výdaje (Kč)</w:t>
      </w:r>
      <w:r w:rsidR="00F56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C4" w:rsidRPr="00F569C4">
        <w:rPr>
          <w:rFonts w:ascii="Times New Roman" w:hAnsi="Times New Roman" w:cs="Times New Roman"/>
          <w:sz w:val="24"/>
          <w:szCs w:val="24"/>
        </w:rPr>
        <w:t xml:space="preserve">– uvádí se </w:t>
      </w:r>
      <w:r w:rsidR="00F569C4">
        <w:rPr>
          <w:rFonts w:ascii="Times New Roman" w:hAnsi="Times New Roman" w:cs="Times New Roman"/>
          <w:sz w:val="24"/>
          <w:szCs w:val="24"/>
        </w:rPr>
        <w:t>celkové náklady, které budou v rámci projektu vynaloženy, a to jak z</w:t>
      </w:r>
      <w:r w:rsidR="00183DBC">
        <w:rPr>
          <w:rFonts w:ascii="Times New Roman" w:hAnsi="Times New Roman" w:cs="Times New Roman"/>
          <w:sz w:val="24"/>
          <w:szCs w:val="24"/>
        </w:rPr>
        <w:t> </w:t>
      </w:r>
      <w:r w:rsidR="00F569C4">
        <w:rPr>
          <w:rFonts w:ascii="Times New Roman" w:hAnsi="Times New Roman" w:cs="Times New Roman"/>
          <w:sz w:val="24"/>
          <w:szCs w:val="24"/>
        </w:rPr>
        <w:t>vlastních</w:t>
      </w:r>
      <w:r w:rsidR="00183DBC">
        <w:rPr>
          <w:rFonts w:ascii="Times New Roman" w:hAnsi="Times New Roman" w:cs="Times New Roman"/>
          <w:sz w:val="24"/>
          <w:szCs w:val="24"/>
        </w:rPr>
        <w:t xml:space="preserve"> zdrojů</w:t>
      </w:r>
      <w:r w:rsidR="007A3017">
        <w:rPr>
          <w:rFonts w:ascii="Times New Roman" w:hAnsi="Times New Roman" w:cs="Times New Roman"/>
          <w:sz w:val="24"/>
          <w:szCs w:val="24"/>
        </w:rPr>
        <w:t>,</w:t>
      </w:r>
      <w:r w:rsidR="00F569C4">
        <w:rPr>
          <w:rFonts w:ascii="Times New Roman" w:hAnsi="Times New Roman" w:cs="Times New Roman"/>
          <w:sz w:val="24"/>
          <w:szCs w:val="24"/>
        </w:rPr>
        <w:t xml:space="preserve"> tak i z prostředků </w:t>
      </w:r>
      <w:r w:rsidR="0010330E">
        <w:rPr>
          <w:rFonts w:ascii="Times New Roman" w:hAnsi="Times New Roman" w:cs="Times New Roman"/>
          <w:sz w:val="24"/>
          <w:szCs w:val="24"/>
        </w:rPr>
        <w:t>dotace či jiných zdrojů</w:t>
      </w:r>
    </w:p>
    <w:p w14:paraId="4527F6AC" w14:textId="77777777" w:rsidR="00DA3E4E" w:rsidRDefault="004F2443" w:rsidP="00576A90">
      <w:pPr>
        <w:jc w:val="both"/>
        <w:rPr>
          <w:rFonts w:ascii="Times New Roman" w:hAnsi="Times New Roman" w:cs="Times New Roman"/>
          <w:sz w:val="24"/>
          <w:szCs w:val="24"/>
        </w:rPr>
      </w:pPr>
      <w:r w:rsidRPr="007A3017">
        <w:rPr>
          <w:rFonts w:ascii="Times New Roman" w:hAnsi="Times New Roman" w:cs="Times New Roman"/>
          <w:b/>
          <w:sz w:val="24"/>
          <w:szCs w:val="24"/>
        </w:rPr>
        <w:t>Celkové způsobilé výdaje (Kč)</w:t>
      </w:r>
      <w:r w:rsidR="0010330E">
        <w:rPr>
          <w:rFonts w:ascii="Times New Roman" w:hAnsi="Times New Roman" w:cs="Times New Roman"/>
          <w:sz w:val="24"/>
          <w:szCs w:val="24"/>
        </w:rPr>
        <w:t xml:space="preserve"> – uvádí se </w:t>
      </w:r>
      <w:r w:rsidR="00DA3E4E">
        <w:rPr>
          <w:rFonts w:ascii="Times New Roman" w:hAnsi="Times New Roman" w:cs="Times New Roman"/>
          <w:sz w:val="24"/>
          <w:szCs w:val="24"/>
        </w:rPr>
        <w:t>totožná</w:t>
      </w:r>
      <w:r w:rsidR="0010330E">
        <w:rPr>
          <w:rFonts w:ascii="Times New Roman" w:hAnsi="Times New Roman" w:cs="Times New Roman"/>
          <w:sz w:val="24"/>
          <w:szCs w:val="24"/>
        </w:rPr>
        <w:t xml:space="preserve"> částka jako ve sloupci Celkové výdaje. </w:t>
      </w:r>
      <w:r w:rsidR="00DA3E4E">
        <w:rPr>
          <w:rFonts w:ascii="Times New Roman" w:hAnsi="Times New Roman" w:cs="Times New Roman"/>
          <w:sz w:val="24"/>
          <w:szCs w:val="24"/>
        </w:rPr>
        <w:t>M</w:t>
      </w:r>
      <w:r w:rsidR="00576A90">
        <w:rPr>
          <w:rFonts w:ascii="Times New Roman" w:hAnsi="Times New Roman" w:cs="Times New Roman"/>
          <w:sz w:val="24"/>
          <w:szCs w:val="24"/>
        </w:rPr>
        <w:t xml:space="preserve">aximální </w:t>
      </w:r>
      <w:r w:rsidR="00DA3E4E">
        <w:rPr>
          <w:rFonts w:ascii="Times New Roman" w:hAnsi="Times New Roman" w:cs="Times New Roman"/>
          <w:sz w:val="24"/>
          <w:szCs w:val="24"/>
        </w:rPr>
        <w:t xml:space="preserve">možná </w:t>
      </w:r>
      <w:r w:rsidR="00576A90">
        <w:rPr>
          <w:rFonts w:ascii="Times New Roman" w:hAnsi="Times New Roman" w:cs="Times New Roman"/>
          <w:sz w:val="24"/>
          <w:szCs w:val="24"/>
        </w:rPr>
        <w:t>výše dotace</w:t>
      </w:r>
      <w:r w:rsidR="00DA3E4E">
        <w:rPr>
          <w:rFonts w:ascii="Times New Roman" w:hAnsi="Times New Roman" w:cs="Times New Roman"/>
          <w:sz w:val="24"/>
          <w:szCs w:val="24"/>
        </w:rPr>
        <w:t xml:space="preserve"> v % se pak vypočítává z celkových způsobilých výdajů.</w:t>
      </w:r>
      <w:r w:rsidR="00576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EF688" w14:textId="77777777" w:rsidR="00E20B15" w:rsidRDefault="004F2443" w:rsidP="007A3017">
      <w:pPr>
        <w:jc w:val="both"/>
        <w:rPr>
          <w:rFonts w:ascii="Times New Roman" w:hAnsi="Times New Roman" w:cs="Times New Roman"/>
          <w:sz w:val="24"/>
          <w:szCs w:val="24"/>
        </w:rPr>
      </w:pPr>
      <w:r w:rsidRPr="00256558">
        <w:rPr>
          <w:rFonts w:ascii="Times New Roman" w:hAnsi="Times New Roman" w:cs="Times New Roman"/>
          <w:b/>
          <w:sz w:val="24"/>
          <w:szCs w:val="24"/>
        </w:rPr>
        <w:t>Požadovaná výše dotace (Kč)</w:t>
      </w:r>
      <w:r w:rsidR="00256558">
        <w:rPr>
          <w:rFonts w:ascii="Times New Roman" w:hAnsi="Times New Roman" w:cs="Times New Roman"/>
          <w:sz w:val="24"/>
          <w:szCs w:val="24"/>
        </w:rPr>
        <w:t xml:space="preserve"> – uvádí se výše požadované dotace. V případě, že jste na straně žádosti Oblasti podpory zaškrtli zaškrtávací pole Dotace poskytovaná do 70% rozpočtu projektu, může být maximální výše právě 70%. </w:t>
      </w:r>
      <w:r w:rsidR="00E20B15">
        <w:rPr>
          <w:rFonts w:ascii="Times New Roman" w:hAnsi="Times New Roman" w:cs="Times New Roman"/>
          <w:sz w:val="24"/>
          <w:szCs w:val="24"/>
        </w:rPr>
        <w:t>V případě uvedení požadované dotace vyšší, než je její maximální částka v %</w:t>
      </w:r>
      <w:r w:rsidR="00273B7B">
        <w:rPr>
          <w:rFonts w:ascii="Times New Roman" w:hAnsi="Times New Roman" w:cs="Times New Roman"/>
          <w:sz w:val="24"/>
          <w:szCs w:val="24"/>
        </w:rPr>
        <w:t xml:space="preserve"> nebo její maximální nastavená hodnota </w:t>
      </w:r>
      <w:r w:rsidR="00D03652">
        <w:rPr>
          <w:rFonts w:ascii="Times New Roman" w:hAnsi="Times New Roman" w:cs="Times New Roman"/>
          <w:sz w:val="24"/>
          <w:szCs w:val="24"/>
        </w:rPr>
        <w:t xml:space="preserve">dle aktuální </w:t>
      </w:r>
      <w:r w:rsidR="00493CB7">
        <w:rPr>
          <w:rFonts w:ascii="Times New Roman" w:hAnsi="Times New Roman" w:cs="Times New Roman"/>
          <w:sz w:val="24"/>
          <w:szCs w:val="24"/>
        </w:rPr>
        <w:t>v</w:t>
      </w:r>
      <w:r w:rsidR="00D03652">
        <w:rPr>
          <w:rFonts w:ascii="Times New Roman" w:hAnsi="Times New Roman" w:cs="Times New Roman"/>
          <w:sz w:val="24"/>
          <w:szCs w:val="24"/>
        </w:rPr>
        <w:t>ýzvy</w:t>
      </w:r>
      <w:r w:rsidR="00E20B15">
        <w:rPr>
          <w:rFonts w:ascii="Times New Roman" w:hAnsi="Times New Roman" w:cs="Times New Roman"/>
          <w:sz w:val="24"/>
          <w:szCs w:val="24"/>
        </w:rPr>
        <w:t>, bude automaticky přepočítána na tuto hranici</w:t>
      </w:r>
      <w:r w:rsidR="00DA5AF8">
        <w:rPr>
          <w:rFonts w:ascii="Times New Roman" w:hAnsi="Times New Roman" w:cs="Times New Roman"/>
          <w:sz w:val="24"/>
          <w:szCs w:val="24"/>
        </w:rPr>
        <w:t>, a to z Celkových způsobilých výdajů</w:t>
      </w:r>
      <w:r w:rsidR="00E20B15">
        <w:rPr>
          <w:rFonts w:ascii="Times New Roman" w:hAnsi="Times New Roman" w:cs="Times New Roman"/>
          <w:sz w:val="24"/>
          <w:szCs w:val="24"/>
        </w:rPr>
        <w:t>. Změna se projeví při uložení rozpracované žádosti, při přechodu na další stranu žádosti a rovněž na straně s názvem „Výše dotace“.</w:t>
      </w:r>
    </w:p>
    <w:p w14:paraId="09B49547" w14:textId="77777777" w:rsidR="007A3017" w:rsidRPr="00CA46A5" w:rsidRDefault="007A3017" w:rsidP="007A30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22">
        <w:rPr>
          <w:rFonts w:ascii="Times New Roman" w:hAnsi="Times New Roman" w:cs="Times New Roman"/>
          <w:b/>
          <w:sz w:val="24"/>
          <w:szCs w:val="24"/>
        </w:rPr>
        <w:t>Z dotace není možné hradit výdaje, které jsou vyjmenovány ve Výzvě (dotačních podmínkách). Jedná se např. o stravné, dlouhodobý majetek apod.</w:t>
      </w:r>
      <w:r w:rsidR="00DA3E4E">
        <w:rPr>
          <w:rFonts w:ascii="Times New Roman" w:hAnsi="Times New Roman" w:cs="Times New Roman"/>
          <w:b/>
          <w:sz w:val="24"/>
          <w:szCs w:val="24"/>
        </w:rPr>
        <w:t xml:space="preserve"> Takovéto výdaje </w:t>
      </w:r>
      <w:r w:rsidR="00DA3E4E" w:rsidRPr="00CA46A5">
        <w:rPr>
          <w:rFonts w:ascii="Times New Roman" w:hAnsi="Times New Roman" w:cs="Times New Roman"/>
          <w:b/>
          <w:sz w:val="24"/>
          <w:szCs w:val="24"/>
        </w:rPr>
        <w:t>projektu je nutné hradit z vlastních zdrojů mimo dotaci.</w:t>
      </w:r>
    </w:p>
    <w:p w14:paraId="6FCF7E69" w14:textId="77777777" w:rsidR="005606C8" w:rsidRPr="00CA46A5" w:rsidRDefault="005606C8" w:rsidP="007A30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A5">
        <w:rPr>
          <w:rFonts w:ascii="Times New Roman" w:hAnsi="Times New Roman" w:cs="Times New Roman"/>
          <w:b/>
          <w:sz w:val="24"/>
          <w:szCs w:val="24"/>
        </w:rPr>
        <w:t xml:space="preserve">Minimální výše dotace </w:t>
      </w:r>
      <w:r w:rsidR="00273B7B" w:rsidRPr="00CA46A5">
        <w:rPr>
          <w:rFonts w:ascii="Times New Roman" w:hAnsi="Times New Roman" w:cs="Times New Roman"/>
          <w:b/>
          <w:sz w:val="24"/>
          <w:szCs w:val="24"/>
        </w:rPr>
        <w:t>činí</w:t>
      </w:r>
      <w:r w:rsidRPr="00CA46A5">
        <w:rPr>
          <w:rFonts w:ascii="Times New Roman" w:hAnsi="Times New Roman" w:cs="Times New Roman"/>
          <w:b/>
          <w:sz w:val="24"/>
          <w:szCs w:val="24"/>
        </w:rPr>
        <w:t xml:space="preserve"> 10 000 Kč.</w:t>
      </w:r>
    </w:p>
    <w:p w14:paraId="06317623" w14:textId="77777777" w:rsidR="00273B7B" w:rsidRPr="00273B7B" w:rsidRDefault="00273B7B" w:rsidP="007A30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A5">
        <w:rPr>
          <w:rFonts w:ascii="Times New Roman" w:hAnsi="Times New Roman" w:cs="Times New Roman"/>
          <w:b/>
          <w:sz w:val="24"/>
          <w:szCs w:val="24"/>
        </w:rPr>
        <w:t xml:space="preserve">Maximální výše dotace </w:t>
      </w:r>
      <w:r w:rsidR="00493CB7">
        <w:rPr>
          <w:rFonts w:ascii="Times New Roman" w:hAnsi="Times New Roman" w:cs="Times New Roman"/>
          <w:b/>
          <w:sz w:val="24"/>
          <w:szCs w:val="24"/>
        </w:rPr>
        <w:t>dle znění aktuální Výzvy.</w:t>
      </w:r>
    </w:p>
    <w:p w14:paraId="328DD716" w14:textId="77777777" w:rsidR="004F2443" w:rsidRDefault="00F118AB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CA46A5">
        <w:rPr>
          <w:rFonts w:ascii="Times New Roman" w:hAnsi="Times New Roman" w:cs="Times New Roman"/>
          <w:b/>
          <w:sz w:val="24"/>
          <w:szCs w:val="24"/>
        </w:rPr>
        <w:t>Tip:</w:t>
      </w:r>
      <w:r w:rsidR="00E20B15" w:rsidRPr="00CA4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B15" w:rsidRPr="00CA46A5">
        <w:rPr>
          <w:rFonts w:ascii="Times New Roman" w:hAnsi="Times New Roman" w:cs="Times New Roman"/>
          <w:sz w:val="24"/>
          <w:szCs w:val="24"/>
        </w:rPr>
        <w:t>při uvádění výše dotace lze použít tlačítko „Přepočítat výši dotace“. Funkce zabezpečí přepočítání</w:t>
      </w:r>
      <w:r w:rsidR="00DA5AF8" w:rsidRPr="00CA46A5">
        <w:rPr>
          <w:rFonts w:ascii="Times New Roman" w:hAnsi="Times New Roman" w:cs="Times New Roman"/>
          <w:sz w:val="24"/>
          <w:szCs w:val="24"/>
        </w:rPr>
        <w:t xml:space="preserve"> na maximální možnou výši dotace, tj. 70</w:t>
      </w:r>
      <w:r w:rsidR="00CA46A5" w:rsidRPr="00CA46A5">
        <w:rPr>
          <w:rFonts w:ascii="Times New Roman" w:hAnsi="Times New Roman" w:cs="Times New Roman"/>
          <w:sz w:val="24"/>
          <w:szCs w:val="24"/>
        </w:rPr>
        <w:t xml:space="preserve"> </w:t>
      </w:r>
      <w:r w:rsidR="00DA5AF8" w:rsidRPr="00CA46A5">
        <w:rPr>
          <w:rFonts w:ascii="Times New Roman" w:hAnsi="Times New Roman" w:cs="Times New Roman"/>
          <w:sz w:val="24"/>
          <w:szCs w:val="24"/>
        </w:rPr>
        <w:t>% rozpočtu projektu (je automaticky vypočítána z Celkových způsobilých výdajů)</w:t>
      </w:r>
      <w:r w:rsidR="00273B7B" w:rsidRPr="00CA46A5">
        <w:rPr>
          <w:rFonts w:ascii="Times New Roman" w:hAnsi="Times New Roman" w:cs="Times New Roman"/>
          <w:sz w:val="24"/>
          <w:szCs w:val="24"/>
        </w:rPr>
        <w:t xml:space="preserve"> nebo maximální </w:t>
      </w:r>
      <w:r w:rsidR="001B3C92" w:rsidRPr="00CA46A5">
        <w:rPr>
          <w:rFonts w:ascii="Times New Roman" w:hAnsi="Times New Roman" w:cs="Times New Roman"/>
          <w:sz w:val="24"/>
          <w:szCs w:val="24"/>
        </w:rPr>
        <w:t xml:space="preserve">hodnotu </w:t>
      </w:r>
      <w:r w:rsidR="00493CB7">
        <w:rPr>
          <w:rFonts w:ascii="Times New Roman" w:hAnsi="Times New Roman" w:cs="Times New Roman"/>
          <w:sz w:val="24"/>
          <w:szCs w:val="24"/>
        </w:rPr>
        <w:t>dle aktuální Výzvy</w:t>
      </w:r>
      <w:r w:rsidR="00273B7B" w:rsidRPr="00CA46A5">
        <w:rPr>
          <w:rFonts w:ascii="Times New Roman" w:hAnsi="Times New Roman" w:cs="Times New Roman"/>
          <w:sz w:val="24"/>
          <w:szCs w:val="24"/>
        </w:rPr>
        <w:t>.</w:t>
      </w:r>
    </w:p>
    <w:p w14:paraId="06812D94" w14:textId="36E2D2E1" w:rsidR="0056035D" w:rsidRPr="00C44D3D" w:rsidRDefault="00045F02" w:rsidP="00334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F02">
        <w:rPr>
          <w:noProof/>
          <w:lang w:eastAsia="cs-CZ"/>
        </w:rPr>
        <w:drawing>
          <wp:anchor distT="0" distB="0" distL="114300" distR="114300" simplePos="0" relativeHeight="251708416" behindDoc="1" locked="0" layoutInCell="1" allowOverlap="1" wp14:anchorId="7B31710B" wp14:editId="781C247D">
            <wp:simplePos x="0" y="0"/>
            <wp:positionH relativeFrom="column">
              <wp:posOffset>4605655</wp:posOffset>
            </wp:positionH>
            <wp:positionV relativeFrom="paragraph">
              <wp:posOffset>121285</wp:posOffset>
            </wp:positionV>
            <wp:extent cx="1221740" cy="527050"/>
            <wp:effectExtent l="0" t="0" r="0" b="6350"/>
            <wp:wrapTight wrapText="bothSides">
              <wp:wrapPolygon edited="0">
                <wp:start x="0" y="0"/>
                <wp:lineTo x="0" y="21080"/>
                <wp:lineTo x="21218" y="21080"/>
                <wp:lineTo x="21218" y="0"/>
                <wp:lineTo x="0" y="0"/>
              </wp:wrapPolygon>
            </wp:wrapTight>
            <wp:docPr id="2779136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13632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F17">
        <w:rPr>
          <w:rFonts w:ascii="Times New Roman" w:hAnsi="Times New Roman" w:cs="Times New Roman"/>
          <w:b/>
          <w:sz w:val="24"/>
          <w:szCs w:val="24"/>
        </w:rPr>
        <w:t>!</w:t>
      </w:r>
      <w:r w:rsidR="00C44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E3A" w:rsidRPr="00C44D3D">
        <w:rPr>
          <w:rFonts w:ascii="Times New Roman" w:hAnsi="Times New Roman" w:cs="Times New Roman"/>
          <w:b/>
          <w:sz w:val="24"/>
          <w:szCs w:val="24"/>
        </w:rPr>
        <w:t>Toto tlačítko nepoužívejte, pokud výše požadované dotace</w:t>
      </w:r>
      <w:r w:rsidR="00C44D3D">
        <w:rPr>
          <w:rFonts w:ascii="Times New Roman" w:hAnsi="Times New Roman" w:cs="Times New Roman"/>
          <w:b/>
          <w:sz w:val="24"/>
          <w:szCs w:val="24"/>
        </w:rPr>
        <w:t xml:space="preserve"> je v souladu s vybranou </w:t>
      </w:r>
      <w:r w:rsidR="009D3630" w:rsidRPr="00C44D3D">
        <w:rPr>
          <w:rFonts w:ascii="Times New Roman" w:hAnsi="Times New Roman" w:cs="Times New Roman"/>
          <w:b/>
          <w:sz w:val="24"/>
          <w:szCs w:val="24"/>
        </w:rPr>
        <w:t>oblastí podpory. Výše dotace se po jeho použití přepočítá právě na 70</w:t>
      </w:r>
      <w:r w:rsidR="00CA4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630" w:rsidRPr="00C44D3D">
        <w:rPr>
          <w:rFonts w:ascii="Times New Roman" w:hAnsi="Times New Roman" w:cs="Times New Roman"/>
          <w:b/>
          <w:sz w:val="24"/>
          <w:szCs w:val="24"/>
        </w:rPr>
        <w:t>% rozpoč</w:t>
      </w:r>
      <w:r w:rsidR="00DA1126">
        <w:rPr>
          <w:rFonts w:ascii="Times New Roman" w:hAnsi="Times New Roman" w:cs="Times New Roman"/>
          <w:b/>
          <w:sz w:val="24"/>
          <w:szCs w:val="24"/>
        </w:rPr>
        <w:t xml:space="preserve">tu celkových způsobilých výdajů nebo její maximální hodnotu </w:t>
      </w:r>
      <w:r w:rsidR="00493CB7">
        <w:rPr>
          <w:rFonts w:ascii="Times New Roman" w:hAnsi="Times New Roman" w:cs="Times New Roman"/>
          <w:b/>
          <w:sz w:val="24"/>
          <w:szCs w:val="24"/>
        </w:rPr>
        <w:t>dle aktuální Výzvy</w:t>
      </w:r>
      <w:r w:rsidR="00DA1126">
        <w:rPr>
          <w:rFonts w:ascii="Times New Roman" w:hAnsi="Times New Roman" w:cs="Times New Roman"/>
          <w:b/>
          <w:sz w:val="24"/>
          <w:szCs w:val="24"/>
        </w:rPr>
        <w:t>.</w:t>
      </w:r>
      <w:r w:rsidR="00252E4B">
        <w:rPr>
          <w:rFonts w:ascii="Times New Roman" w:hAnsi="Times New Roman" w:cs="Times New Roman"/>
          <w:b/>
          <w:sz w:val="24"/>
          <w:szCs w:val="24"/>
        </w:rPr>
        <w:t xml:space="preserve"> U dotace nad 70</w:t>
      </w:r>
      <w:r w:rsidR="00CA4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E4B">
        <w:rPr>
          <w:rFonts w:ascii="Times New Roman" w:hAnsi="Times New Roman" w:cs="Times New Roman"/>
          <w:b/>
          <w:sz w:val="24"/>
          <w:szCs w:val="24"/>
        </w:rPr>
        <w:t>% bude přepočítána na úroveň 100% dotace.</w:t>
      </w:r>
      <w:r w:rsidR="009F70B8" w:rsidRPr="009F70B8">
        <w:rPr>
          <w:noProof/>
          <w:lang w:eastAsia="cs-CZ"/>
        </w:rPr>
        <w:t xml:space="preserve"> </w:t>
      </w:r>
    </w:p>
    <w:p w14:paraId="24BE3E4A" w14:textId="6AB0CE90" w:rsidR="009E508B" w:rsidRDefault="002C1422" w:rsidP="002C14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jedná o dotaci nad 70</w:t>
      </w:r>
      <w:r w:rsidR="00CA4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rozpočtu projektu, uvádí se požadovaná výše dotace až do 100</w:t>
      </w:r>
      <w:r w:rsidR="0004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(takováto požadovaná dotace musí být věcně zdůvodněná, viz strana Přílohy). </w:t>
      </w:r>
    </w:p>
    <w:p w14:paraId="31686737" w14:textId="77777777" w:rsidR="00A13DE3" w:rsidRPr="00D3278B" w:rsidRDefault="00A13DE3" w:rsidP="00A13DE3">
      <w:pPr>
        <w:jc w:val="both"/>
        <w:rPr>
          <w:rFonts w:ascii="Times New Roman" w:hAnsi="Times New Roman" w:cs="Times New Roman"/>
          <w:sz w:val="24"/>
          <w:szCs w:val="24"/>
        </w:rPr>
      </w:pPr>
      <w:r w:rsidRPr="00D3278B">
        <w:rPr>
          <w:rFonts w:ascii="Times New Roman" w:hAnsi="Times New Roman" w:cs="Times New Roman"/>
          <w:sz w:val="24"/>
          <w:szCs w:val="24"/>
        </w:rPr>
        <w:t xml:space="preserve">! U podprogramu </w:t>
      </w:r>
      <w:r w:rsidR="00D3278B">
        <w:rPr>
          <w:rFonts w:ascii="Times New Roman" w:hAnsi="Times New Roman" w:cs="Times New Roman"/>
          <w:sz w:val="24"/>
          <w:szCs w:val="24"/>
        </w:rPr>
        <w:t xml:space="preserve">č. 3 </w:t>
      </w:r>
      <w:r w:rsidRPr="00D3278B">
        <w:rPr>
          <w:rFonts w:ascii="Times New Roman" w:hAnsi="Times New Roman" w:cs="Times New Roman"/>
          <w:sz w:val="24"/>
          <w:szCs w:val="24"/>
        </w:rPr>
        <w:t xml:space="preserve">Péče o válečné veterány je rozpočet členěn </w:t>
      </w:r>
      <w:r w:rsidR="00D3278B">
        <w:rPr>
          <w:rFonts w:ascii="Times New Roman" w:hAnsi="Times New Roman" w:cs="Times New Roman"/>
          <w:sz w:val="24"/>
          <w:szCs w:val="24"/>
        </w:rPr>
        <w:t xml:space="preserve">dále </w:t>
      </w:r>
      <w:r w:rsidRPr="00D3278B">
        <w:rPr>
          <w:rFonts w:ascii="Times New Roman" w:hAnsi="Times New Roman" w:cs="Times New Roman"/>
          <w:sz w:val="24"/>
          <w:szCs w:val="24"/>
        </w:rPr>
        <w:t>na INVESTICE a</w:t>
      </w:r>
      <w:r w:rsidR="00D3278B">
        <w:rPr>
          <w:rFonts w:ascii="Times New Roman" w:hAnsi="Times New Roman" w:cs="Times New Roman"/>
          <w:sz w:val="24"/>
          <w:szCs w:val="24"/>
        </w:rPr>
        <w:t> </w:t>
      </w:r>
      <w:r w:rsidRPr="00D3278B">
        <w:rPr>
          <w:rFonts w:ascii="Times New Roman" w:hAnsi="Times New Roman" w:cs="Times New Roman"/>
          <w:sz w:val="24"/>
          <w:szCs w:val="24"/>
        </w:rPr>
        <w:t xml:space="preserve">NEINVESTICE. Formulář pro vyplnění výše dotace je upraven v závislosti na vyplnění informace o investicích a neinvestičních nákladech v záložce formuláře „Oblasti podpory“.  Žadatel uvede částku za celkové způsobilé výdaje v rámci investic a zároveň i </w:t>
      </w:r>
      <w:proofErr w:type="spellStart"/>
      <w:r w:rsidRPr="00D3278B">
        <w:rPr>
          <w:rFonts w:ascii="Times New Roman" w:hAnsi="Times New Roman" w:cs="Times New Roman"/>
          <w:sz w:val="24"/>
          <w:szCs w:val="24"/>
        </w:rPr>
        <w:t>neinvestic</w:t>
      </w:r>
      <w:proofErr w:type="spellEnd"/>
      <w:r w:rsidRPr="00D3278B">
        <w:rPr>
          <w:rFonts w:ascii="Times New Roman" w:hAnsi="Times New Roman" w:cs="Times New Roman"/>
          <w:sz w:val="24"/>
          <w:szCs w:val="24"/>
        </w:rPr>
        <w:t xml:space="preserve">. Dále žadatel vyplní výši požadované dotace, a to rovněž rozdělenou na investice a </w:t>
      </w:r>
      <w:proofErr w:type="spellStart"/>
      <w:r w:rsidRPr="00D3278B">
        <w:rPr>
          <w:rFonts w:ascii="Times New Roman" w:hAnsi="Times New Roman" w:cs="Times New Roman"/>
          <w:sz w:val="24"/>
          <w:szCs w:val="24"/>
        </w:rPr>
        <w:t>neinvestice</w:t>
      </w:r>
      <w:proofErr w:type="spellEnd"/>
      <w:r w:rsidRPr="00D3278B">
        <w:rPr>
          <w:rFonts w:ascii="Times New Roman" w:hAnsi="Times New Roman" w:cs="Times New Roman"/>
          <w:sz w:val="24"/>
          <w:szCs w:val="24"/>
        </w:rPr>
        <w:t xml:space="preserve">. Za investici je považováno pořízení takového majetku, jeho pořizovací cena </w:t>
      </w:r>
      <w:r w:rsidR="00D3278B">
        <w:rPr>
          <w:rFonts w:ascii="Times New Roman" w:hAnsi="Times New Roman" w:cs="Times New Roman"/>
          <w:sz w:val="24"/>
          <w:szCs w:val="24"/>
        </w:rPr>
        <w:t xml:space="preserve">za </w:t>
      </w:r>
      <w:r w:rsidRPr="00D3278B">
        <w:rPr>
          <w:rFonts w:ascii="Times New Roman" w:hAnsi="Times New Roman" w:cs="Times New Roman"/>
          <w:sz w:val="24"/>
          <w:szCs w:val="24"/>
        </w:rPr>
        <w:t xml:space="preserve">je vyšší než </w:t>
      </w:r>
      <w:r w:rsidR="00761941">
        <w:rPr>
          <w:rFonts w:ascii="Times New Roman" w:hAnsi="Times New Roman" w:cs="Times New Roman"/>
          <w:sz w:val="24"/>
          <w:szCs w:val="24"/>
        </w:rPr>
        <w:t>4</w:t>
      </w:r>
      <w:r w:rsidRPr="00D3278B">
        <w:rPr>
          <w:rFonts w:ascii="Times New Roman" w:hAnsi="Times New Roman" w:cs="Times New Roman"/>
          <w:sz w:val="24"/>
          <w:szCs w:val="24"/>
        </w:rPr>
        <w:t xml:space="preserve">0 tis. Kč a doba použitelnosti </w:t>
      </w:r>
      <w:r w:rsidR="00D3278B" w:rsidRPr="00D3278B">
        <w:rPr>
          <w:rFonts w:ascii="Times New Roman" w:hAnsi="Times New Roman" w:cs="Times New Roman"/>
          <w:sz w:val="24"/>
          <w:szCs w:val="24"/>
        </w:rPr>
        <w:t>je nejméně 1 rok.</w:t>
      </w:r>
      <w:r w:rsidR="0076194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61941">
        <w:rPr>
          <w:rFonts w:ascii="Times New Roman" w:hAnsi="Times New Roman" w:cs="Times New Roman"/>
          <w:sz w:val="24"/>
          <w:szCs w:val="24"/>
        </w:rPr>
        <w:t>neinvestice</w:t>
      </w:r>
      <w:proofErr w:type="spellEnd"/>
      <w:r w:rsidR="00761941">
        <w:rPr>
          <w:rFonts w:ascii="Times New Roman" w:hAnsi="Times New Roman" w:cs="Times New Roman"/>
          <w:sz w:val="24"/>
          <w:szCs w:val="24"/>
        </w:rPr>
        <w:t xml:space="preserve"> se považuje nákup veškerého dalšího materiálu a služeb a rovněž i osobních nákladů.</w:t>
      </w:r>
    </w:p>
    <w:p w14:paraId="0D4C63A7" w14:textId="77777777" w:rsidR="009E508B" w:rsidRDefault="009E5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97B9C3" w14:textId="4EE1F5D4" w:rsidR="008E1914" w:rsidRPr="004F2443" w:rsidRDefault="00242E0E" w:rsidP="0056035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DOplňující informace</w:t>
      </w:r>
    </w:p>
    <w:p w14:paraId="45BE3B3E" w14:textId="77777777" w:rsidR="00337D71" w:rsidRPr="00337D71" w:rsidRDefault="00337D71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337D71">
        <w:rPr>
          <w:rFonts w:ascii="Times New Roman" w:hAnsi="Times New Roman" w:cs="Times New Roman"/>
          <w:sz w:val="24"/>
          <w:szCs w:val="24"/>
        </w:rPr>
        <w:t xml:space="preserve">Pro vyplnění požadovaných údajů je vždy nutné u každé otázky zaškrtnout příslušná zaškrtávací pole. Po </w:t>
      </w:r>
      <w:r>
        <w:rPr>
          <w:rFonts w:ascii="Times New Roman" w:hAnsi="Times New Roman" w:cs="Times New Roman"/>
          <w:sz w:val="24"/>
          <w:szCs w:val="24"/>
        </w:rPr>
        <w:t xml:space="preserve">jejich </w:t>
      </w:r>
      <w:r w:rsidRPr="00337D71">
        <w:rPr>
          <w:rFonts w:ascii="Times New Roman" w:hAnsi="Times New Roman" w:cs="Times New Roman"/>
          <w:sz w:val="24"/>
          <w:szCs w:val="24"/>
        </w:rPr>
        <w:t xml:space="preserve">zaškrtnutí </w:t>
      </w:r>
      <w:r>
        <w:rPr>
          <w:rFonts w:ascii="Times New Roman" w:hAnsi="Times New Roman" w:cs="Times New Roman"/>
          <w:sz w:val="24"/>
          <w:szCs w:val="24"/>
        </w:rPr>
        <w:t xml:space="preserve">lze následně vyplňovat </w:t>
      </w:r>
      <w:r w:rsidR="00203A7C">
        <w:rPr>
          <w:rFonts w:ascii="Times New Roman" w:hAnsi="Times New Roman" w:cs="Times New Roman"/>
          <w:sz w:val="24"/>
          <w:szCs w:val="24"/>
        </w:rPr>
        <w:t>další</w:t>
      </w:r>
      <w:r>
        <w:rPr>
          <w:rFonts w:ascii="Times New Roman" w:hAnsi="Times New Roman" w:cs="Times New Roman"/>
          <w:sz w:val="24"/>
          <w:szCs w:val="24"/>
        </w:rPr>
        <w:t xml:space="preserve"> podotázky.</w:t>
      </w:r>
    </w:p>
    <w:p w14:paraId="2DF3855A" w14:textId="77777777" w:rsidR="008204E4" w:rsidRDefault="008204E4" w:rsidP="00334F54">
      <w:pPr>
        <w:jc w:val="both"/>
        <w:rPr>
          <w:rFonts w:ascii="Times New Roman tučné" w:hAnsi="Times New Roman tučné" w:cs="Times New Roman"/>
          <w:b/>
          <w:sz w:val="24"/>
          <w:szCs w:val="24"/>
        </w:rPr>
      </w:pPr>
    </w:p>
    <w:p w14:paraId="724FA0A3" w14:textId="77777777" w:rsidR="004F2443" w:rsidRPr="00861576" w:rsidRDefault="00861576" w:rsidP="00334F54">
      <w:pPr>
        <w:jc w:val="both"/>
        <w:rPr>
          <w:rFonts w:ascii="Times New Roman tučné" w:hAnsi="Times New Roman tučné" w:cs="Times New Roman"/>
          <w:b/>
          <w:sz w:val="24"/>
          <w:szCs w:val="24"/>
        </w:rPr>
      </w:pPr>
      <w:r w:rsidRPr="00861576">
        <w:rPr>
          <w:rFonts w:ascii="Times New Roman tučné" w:hAnsi="Times New Roman tučné" w:cs="Times New Roman"/>
          <w:b/>
          <w:sz w:val="24"/>
          <w:szCs w:val="24"/>
        </w:rPr>
        <w:t>Osoby, v nichž má žadatel o dotaci podíl a výše tohoto podílu</w:t>
      </w:r>
      <w:r w:rsidR="00337D71">
        <w:rPr>
          <w:rFonts w:ascii="Times New Roman tučné" w:hAnsi="Times New Roman tučné" w:cs="Times New Roman"/>
          <w:b/>
          <w:sz w:val="24"/>
          <w:szCs w:val="24"/>
        </w:rPr>
        <w:t xml:space="preserve"> </w:t>
      </w:r>
    </w:p>
    <w:p w14:paraId="73D29056" w14:textId="77777777" w:rsidR="00337D71" w:rsidRDefault="00337D71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 w:rsidRPr="00B42ECA">
        <w:rPr>
          <w:rFonts w:ascii="Times New Roman" w:hAnsi="Times New Roman" w:cs="Times New Roman"/>
          <w:sz w:val="24"/>
          <w:szCs w:val="24"/>
          <w:u w:val="single"/>
        </w:rPr>
        <w:t>Název osoby a výše podílu</w:t>
      </w:r>
      <w:r>
        <w:rPr>
          <w:rFonts w:ascii="Times New Roman tučné" w:hAnsi="Times New Roman tučné" w:cs="Times New Roman"/>
          <w:b/>
          <w:sz w:val="24"/>
          <w:szCs w:val="24"/>
        </w:rPr>
        <w:t xml:space="preserve"> </w:t>
      </w:r>
      <w:r w:rsidRPr="00337D7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uvádí se</w:t>
      </w:r>
      <w:r w:rsidRPr="00337D71">
        <w:rPr>
          <w:rFonts w:ascii="Times New Roman" w:hAnsi="Times New Roman" w:cs="Times New Roman"/>
          <w:sz w:val="24"/>
          <w:szCs w:val="24"/>
        </w:rPr>
        <w:t xml:space="preserve"> informace o těchto osobách volnou formou. V případě, že žadatel nemá žádný takový podíl, informaci rovněž uvede.</w:t>
      </w:r>
    </w:p>
    <w:p w14:paraId="6FF82EA6" w14:textId="77777777" w:rsidR="00337D71" w:rsidRPr="0058039B" w:rsidRDefault="00337D71" w:rsidP="00337D71">
      <w:pPr>
        <w:jc w:val="both"/>
        <w:rPr>
          <w:rFonts w:ascii="Times New Roman tučné" w:hAnsi="Times New Roman tučné" w:cs="Times New Roman"/>
          <w:b/>
          <w:sz w:val="24"/>
          <w:szCs w:val="24"/>
        </w:rPr>
      </w:pPr>
      <w:r w:rsidRPr="0058039B">
        <w:rPr>
          <w:rFonts w:ascii="Times New Roman tučné" w:hAnsi="Times New Roman tučné" w:cs="Times New Roman"/>
          <w:b/>
          <w:sz w:val="24"/>
          <w:szCs w:val="24"/>
        </w:rPr>
        <w:t>Osoby, které mají v osobě žadatele o dotaci podíl a výše tohoto podílu</w:t>
      </w:r>
    </w:p>
    <w:p w14:paraId="1F227671" w14:textId="77777777" w:rsidR="00337D71" w:rsidRDefault="00337D71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 w:rsidRPr="00B42ECA">
        <w:rPr>
          <w:rFonts w:ascii="Times New Roman" w:hAnsi="Times New Roman" w:cs="Times New Roman"/>
          <w:sz w:val="24"/>
          <w:szCs w:val="24"/>
          <w:u w:val="single"/>
        </w:rPr>
        <w:t>Název osoby a výše podílu</w:t>
      </w:r>
      <w:r>
        <w:rPr>
          <w:rFonts w:ascii="Times New Roman" w:hAnsi="Times New Roman" w:cs="Times New Roman"/>
          <w:sz w:val="24"/>
          <w:szCs w:val="24"/>
        </w:rPr>
        <w:t xml:space="preserve"> - uvádí se</w:t>
      </w:r>
      <w:r w:rsidRPr="00337D71">
        <w:rPr>
          <w:rFonts w:ascii="Times New Roman" w:hAnsi="Times New Roman" w:cs="Times New Roman"/>
          <w:sz w:val="24"/>
          <w:szCs w:val="24"/>
        </w:rPr>
        <w:t xml:space="preserve"> informace o těchto osobách volnou formou. V případě, </w:t>
      </w:r>
      <w:r>
        <w:rPr>
          <w:rFonts w:ascii="Times New Roman" w:hAnsi="Times New Roman" w:cs="Times New Roman"/>
          <w:sz w:val="24"/>
          <w:szCs w:val="24"/>
        </w:rPr>
        <w:t xml:space="preserve">nejsou žádné takovéto osoby, </w:t>
      </w:r>
      <w:r w:rsidR="00B86604">
        <w:rPr>
          <w:rFonts w:ascii="Times New Roman" w:hAnsi="Times New Roman" w:cs="Times New Roman"/>
          <w:sz w:val="24"/>
          <w:szCs w:val="24"/>
        </w:rPr>
        <w:t xml:space="preserve">žadatel </w:t>
      </w:r>
      <w:r>
        <w:rPr>
          <w:rFonts w:ascii="Times New Roman" w:hAnsi="Times New Roman" w:cs="Times New Roman"/>
          <w:sz w:val="24"/>
          <w:szCs w:val="24"/>
        </w:rPr>
        <w:t>informaci rovněž uvede.</w:t>
      </w:r>
    </w:p>
    <w:p w14:paraId="08268254" w14:textId="77777777" w:rsidR="00C37CEA" w:rsidRPr="00D11518" w:rsidRDefault="00937305" w:rsidP="00337D71">
      <w:pPr>
        <w:jc w:val="both"/>
        <w:rPr>
          <w:rFonts w:ascii="Times New Roman tučné" w:hAnsi="Times New Roman tučné" w:cs="Times New Roman"/>
          <w:b/>
          <w:sz w:val="24"/>
          <w:szCs w:val="24"/>
        </w:rPr>
      </w:pPr>
      <w:r>
        <w:rPr>
          <w:rFonts w:ascii="Times New Roman tučné" w:hAnsi="Times New Roman tučné" w:cs="Times New Roman"/>
          <w:b/>
          <w:sz w:val="24"/>
          <w:szCs w:val="24"/>
        </w:rPr>
        <w:t>Osoba odpovědná za realizaci projektu</w:t>
      </w:r>
      <w:r w:rsidR="00D11518">
        <w:rPr>
          <w:rFonts w:ascii="Times New Roman tučné" w:hAnsi="Times New Roman tučné" w:cs="Times New Roman"/>
          <w:b/>
          <w:sz w:val="24"/>
          <w:szCs w:val="24"/>
        </w:rPr>
        <w:t xml:space="preserve"> </w:t>
      </w:r>
      <w:r w:rsidR="00D11518" w:rsidRPr="00D11518">
        <w:rPr>
          <w:rFonts w:ascii="Times New Roman" w:hAnsi="Times New Roman" w:cs="Times New Roman"/>
          <w:sz w:val="24"/>
          <w:szCs w:val="24"/>
        </w:rPr>
        <w:t>- ž</w:t>
      </w:r>
      <w:r w:rsidR="00F65CED" w:rsidRPr="00F65CED">
        <w:rPr>
          <w:rFonts w:ascii="Times New Roman" w:hAnsi="Times New Roman" w:cs="Times New Roman"/>
          <w:sz w:val="24"/>
          <w:szCs w:val="24"/>
        </w:rPr>
        <w:t>adatel uvede</w:t>
      </w:r>
      <w:r w:rsidR="00F65CED">
        <w:rPr>
          <w:rFonts w:ascii="Times New Roman" w:hAnsi="Times New Roman" w:cs="Times New Roman"/>
          <w:sz w:val="24"/>
          <w:szCs w:val="24"/>
        </w:rPr>
        <w:t xml:space="preserve"> informaci o osobě, která </w:t>
      </w:r>
      <w:r w:rsidR="00686CA5">
        <w:rPr>
          <w:rFonts w:ascii="Times New Roman" w:hAnsi="Times New Roman" w:cs="Times New Roman"/>
          <w:sz w:val="24"/>
          <w:szCs w:val="24"/>
        </w:rPr>
        <w:t>projekt skutečně realizuje. Může se jednat rovněž o stejnou osobu uvedenou jako kontaktní. Žadatel vyplní údaje, včetně zkušeností této osoby s realizacemi obdobných</w:t>
      </w:r>
      <w:r w:rsidR="00D74455">
        <w:rPr>
          <w:rFonts w:ascii="Times New Roman" w:hAnsi="Times New Roman" w:cs="Times New Roman"/>
          <w:sz w:val="24"/>
          <w:szCs w:val="24"/>
        </w:rPr>
        <w:t xml:space="preserve"> projektů. Vyplňuje se zejména jméno, p</w:t>
      </w:r>
      <w:r w:rsidR="00686CA5">
        <w:rPr>
          <w:rFonts w:ascii="Times New Roman" w:hAnsi="Times New Roman" w:cs="Times New Roman"/>
          <w:sz w:val="24"/>
          <w:szCs w:val="24"/>
        </w:rPr>
        <w:t>říjmení, titul, funkce dané osoby v rámci organizace žadatele, telefon, popř. e-mail.</w:t>
      </w:r>
    </w:p>
    <w:p w14:paraId="4862899C" w14:textId="77777777" w:rsidR="00C37CEA" w:rsidRPr="00C37CEA" w:rsidRDefault="00C37CEA" w:rsidP="00337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CEA">
        <w:rPr>
          <w:rFonts w:ascii="Times New Roman" w:hAnsi="Times New Roman" w:cs="Times New Roman"/>
          <w:b/>
          <w:sz w:val="24"/>
          <w:szCs w:val="24"/>
        </w:rPr>
        <w:t xml:space="preserve">Stručný popis projektu </w:t>
      </w:r>
    </w:p>
    <w:p w14:paraId="07460F40" w14:textId="77777777" w:rsidR="00C068E5" w:rsidRDefault="00C37CEA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A">
        <w:rPr>
          <w:rFonts w:ascii="Times New Roman" w:hAnsi="Times New Roman" w:cs="Times New Roman" w:hint="eastAsia"/>
          <w:sz w:val="24"/>
          <w:szCs w:val="24"/>
        </w:rPr>
        <w:t>Ž</w:t>
      </w:r>
      <w:r w:rsidRPr="00C37CEA">
        <w:rPr>
          <w:rFonts w:ascii="Times New Roman" w:hAnsi="Times New Roman" w:cs="Times New Roman"/>
          <w:sz w:val="24"/>
          <w:szCs w:val="24"/>
        </w:rPr>
        <w:t>adatel uv</w:t>
      </w:r>
      <w:r>
        <w:rPr>
          <w:rFonts w:ascii="Times New Roman" w:hAnsi="Times New Roman" w:cs="Times New Roman"/>
          <w:sz w:val="24"/>
          <w:szCs w:val="24"/>
        </w:rPr>
        <w:t>ede</w:t>
      </w:r>
      <w:r w:rsidRPr="00C37CEA">
        <w:rPr>
          <w:rFonts w:ascii="Times New Roman" w:hAnsi="Times New Roman" w:cs="Times New Roman"/>
          <w:sz w:val="24"/>
          <w:szCs w:val="24"/>
        </w:rPr>
        <w:t xml:space="preserve"> volnou formou </w:t>
      </w:r>
      <w:r>
        <w:rPr>
          <w:rFonts w:ascii="Times New Roman" w:hAnsi="Times New Roman" w:cs="Times New Roman"/>
          <w:sz w:val="24"/>
          <w:szCs w:val="24"/>
        </w:rPr>
        <w:t xml:space="preserve">základní popis a náplň daného projektu (např. jedná se o realizaci výstavy o první světové válce). Detailní rozpracování projektu je pak </w:t>
      </w:r>
      <w:r w:rsidR="00636387">
        <w:rPr>
          <w:rFonts w:ascii="Times New Roman" w:hAnsi="Times New Roman" w:cs="Times New Roman"/>
          <w:sz w:val="24"/>
          <w:szCs w:val="24"/>
        </w:rPr>
        <w:t>uvádí</w:t>
      </w:r>
      <w:r>
        <w:rPr>
          <w:rFonts w:ascii="Times New Roman" w:hAnsi="Times New Roman" w:cs="Times New Roman"/>
          <w:sz w:val="24"/>
          <w:szCs w:val="24"/>
        </w:rPr>
        <w:t xml:space="preserve"> v povinn</w:t>
      </w:r>
      <w:r w:rsidR="00636387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přílo</w:t>
      </w:r>
      <w:r w:rsidR="00636387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C3BB1B" w14:textId="77777777" w:rsidR="00C068E5" w:rsidRPr="00F9597C" w:rsidRDefault="00C068E5" w:rsidP="00337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97C">
        <w:rPr>
          <w:rFonts w:ascii="Times New Roman" w:hAnsi="Times New Roman" w:cs="Times New Roman"/>
          <w:b/>
          <w:sz w:val="24"/>
          <w:szCs w:val="24"/>
        </w:rPr>
        <w:t>Cíl projektu</w:t>
      </w:r>
    </w:p>
    <w:p w14:paraId="60EDBEC4" w14:textId="77777777" w:rsidR="00413150" w:rsidRDefault="00C068E5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uvede </w:t>
      </w:r>
      <w:r w:rsidR="00F9597C">
        <w:rPr>
          <w:rFonts w:ascii="Times New Roman" w:hAnsi="Times New Roman" w:cs="Times New Roman"/>
          <w:sz w:val="24"/>
          <w:szCs w:val="24"/>
        </w:rPr>
        <w:t xml:space="preserve">stručně </w:t>
      </w:r>
      <w:r>
        <w:rPr>
          <w:rFonts w:ascii="Times New Roman" w:hAnsi="Times New Roman" w:cs="Times New Roman"/>
          <w:sz w:val="24"/>
          <w:szCs w:val="24"/>
        </w:rPr>
        <w:t>charakter</w:t>
      </w:r>
      <w:r w:rsidR="00F9597C">
        <w:rPr>
          <w:rFonts w:ascii="Times New Roman" w:hAnsi="Times New Roman" w:cs="Times New Roman"/>
          <w:sz w:val="24"/>
          <w:szCs w:val="24"/>
        </w:rPr>
        <w:t xml:space="preserve"> a konkrétní cíl projektu, popř. způsob jak k takovému cíli prostřednictvím projektu dosáhne.</w:t>
      </w:r>
    </w:p>
    <w:p w14:paraId="1BBC5BBE" w14:textId="77777777" w:rsidR="00413150" w:rsidRPr="00413150" w:rsidRDefault="00413150" w:rsidP="00337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150">
        <w:rPr>
          <w:rFonts w:ascii="Times New Roman" w:hAnsi="Times New Roman" w:cs="Times New Roman"/>
          <w:b/>
          <w:sz w:val="24"/>
          <w:szCs w:val="24"/>
        </w:rPr>
        <w:t>Místo realizace</w:t>
      </w:r>
    </w:p>
    <w:p w14:paraId="24184923" w14:textId="77777777" w:rsidR="00326125" w:rsidRDefault="00413150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uvede místo</w:t>
      </w:r>
      <w:r w:rsidR="0087728C">
        <w:rPr>
          <w:rFonts w:ascii="Times New Roman" w:hAnsi="Times New Roman" w:cs="Times New Roman"/>
          <w:sz w:val="24"/>
          <w:szCs w:val="24"/>
        </w:rPr>
        <w:t xml:space="preserve"> či místa</w:t>
      </w:r>
      <w:r>
        <w:rPr>
          <w:rFonts w:ascii="Times New Roman" w:hAnsi="Times New Roman" w:cs="Times New Roman"/>
          <w:sz w:val="24"/>
          <w:szCs w:val="24"/>
        </w:rPr>
        <w:t xml:space="preserve"> realizace projektu. Je možné uvést název místa (např. sportovní areál v obci) nebo název obce či PSČ místa. Není nutné vyplňovat všechny uvedené údaje. Vyplní se pouze příslušné zaškrtnuté pole.</w:t>
      </w:r>
      <w:r w:rsidR="00493188">
        <w:rPr>
          <w:rFonts w:ascii="Times New Roman" w:hAnsi="Times New Roman" w:cs="Times New Roman"/>
          <w:sz w:val="24"/>
          <w:szCs w:val="24"/>
        </w:rPr>
        <w:t xml:space="preserve"> Název místa a obec se vyplní volnou formou, PSČ pak v číselném formátu bez mezery.</w:t>
      </w:r>
    </w:p>
    <w:p w14:paraId="011374F0" w14:textId="335F9915" w:rsidR="000430B5" w:rsidRDefault="000430B5" w:rsidP="000430B5">
      <w:pPr>
        <w:jc w:val="both"/>
        <w:rPr>
          <w:rFonts w:ascii="Times New Roman" w:hAnsi="Times New Roman" w:cs="Times New Roman"/>
          <w:sz w:val="24"/>
          <w:szCs w:val="24"/>
        </w:rPr>
      </w:pPr>
      <w:r w:rsidRPr="000430B5">
        <w:rPr>
          <w:rFonts w:ascii="Times New Roman" w:hAnsi="Times New Roman" w:cs="Times New Roman"/>
          <w:b/>
          <w:bCs/>
          <w:sz w:val="24"/>
          <w:szCs w:val="24"/>
        </w:rPr>
        <w:t>Klíčové činnosti a předpokládané termíny jejich plnění</w:t>
      </w:r>
      <w:r>
        <w:rPr>
          <w:rFonts w:ascii="Times New Roman" w:hAnsi="Times New Roman" w:cs="Times New Roman"/>
          <w:sz w:val="24"/>
          <w:szCs w:val="24"/>
        </w:rPr>
        <w:t xml:space="preserve"> – uvádí se konkrétní rozpracování harmonogramu a přípravy projektu. Míra rozpracování má vliv hodnocení žádosti.</w:t>
      </w:r>
    </w:p>
    <w:p w14:paraId="5847B4A1" w14:textId="77777777" w:rsidR="000430B5" w:rsidRPr="00BC77E6" w:rsidRDefault="000430B5" w:rsidP="000430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7E6">
        <w:rPr>
          <w:rFonts w:ascii="Times New Roman" w:hAnsi="Times New Roman" w:cs="Times New Roman"/>
          <w:b/>
          <w:sz w:val="24"/>
          <w:szCs w:val="24"/>
        </w:rPr>
        <w:t>Způsob medializace</w:t>
      </w:r>
    </w:p>
    <w:p w14:paraId="51E96F2F" w14:textId="77777777" w:rsidR="000430B5" w:rsidRDefault="000430B5" w:rsidP="00043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Uvádí se volnou formou, jak bude projekt propagován a případně zveřejněn.</w:t>
      </w:r>
    </w:p>
    <w:p w14:paraId="5CCA5F6F" w14:textId="5CDF4E37" w:rsidR="000430B5" w:rsidRPr="002A37BA" w:rsidRDefault="002A37BA" w:rsidP="00337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7BA">
        <w:rPr>
          <w:rFonts w:ascii="Times New Roman" w:hAnsi="Times New Roman" w:cs="Times New Roman"/>
          <w:b/>
          <w:sz w:val="24"/>
          <w:szCs w:val="24"/>
        </w:rPr>
        <w:t xml:space="preserve">Zaměření projektu na cílovou skupinu </w:t>
      </w:r>
      <w:r w:rsidRPr="002A37BA">
        <w:rPr>
          <w:rFonts w:ascii="Times New Roman" w:hAnsi="Times New Roman" w:cs="Times New Roman"/>
          <w:bCs/>
          <w:sz w:val="24"/>
          <w:szCs w:val="24"/>
        </w:rPr>
        <w:t>– žadatel vybere typ cílové skupiny projektu.</w:t>
      </w:r>
    </w:p>
    <w:p w14:paraId="150A6F01" w14:textId="77777777" w:rsidR="006D28D4" w:rsidRPr="00FC3B9C" w:rsidRDefault="006D28D4" w:rsidP="00337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B9C">
        <w:rPr>
          <w:rFonts w:ascii="Times New Roman" w:hAnsi="Times New Roman" w:cs="Times New Roman"/>
          <w:b/>
          <w:sz w:val="24"/>
          <w:szCs w:val="24"/>
        </w:rPr>
        <w:t>Způsob, jakým byl určen počet účastníků projektu</w:t>
      </w:r>
    </w:p>
    <w:p w14:paraId="4C512A97" w14:textId="77777777" w:rsidR="00FC3B9C" w:rsidRDefault="006D28D4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vybere z uvedených možnosti</w:t>
      </w:r>
      <w:r w:rsidR="00581F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jakým způsobem určil počet </w:t>
      </w:r>
      <w:r w:rsidR="00581FB2">
        <w:rPr>
          <w:rFonts w:ascii="Times New Roman" w:hAnsi="Times New Roman" w:cs="Times New Roman"/>
          <w:sz w:val="24"/>
          <w:szCs w:val="24"/>
        </w:rPr>
        <w:t>předpokládaných</w:t>
      </w:r>
      <w:r>
        <w:rPr>
          <w:rFonts w:ascii="Times New Roman" w:hAnsi="Times New Roman" w:cs="Times New Roman"/>
          <w:sz w:val="24"/>
          <w:szCs w:val="24"/>
        </w:rPr>
        <w:t xml:space="preserve"> účastníku projektu</w:t>
      </w:r>
      <w:r w:rsidR="00581F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uvedený na straně žádosti „Oblasti podpory“ ve formuláři </w:t>
      </w:r>
      <w:r w:rsidR="00581FB2">
        <w:rPr>
          <w:rFonts w:ascii="Times New Roman" w:hAnsi="Times New Roman" w:cs="Times New Roman"/>
          <w:sz w:val="24"/>
          <w:szCs w:val="24"/>
        </w:rPr>
        <w:t xml:space="preserve">„Parametry a indikátory projektu. Na výběr jsou varianty na základě zkušenosti z konání projektů v předchozích letech, prostým odhadem, z doložených prezenčních listin nebo přihlášek na akci (v případě </w:t>
      </w:r>
      <w:r w:rsidR="00581FB2">
        <w:rPr>
          <w:rFonts w:ascii="Times New Roman" w:hAnsi="Times New Roman" w:cs="Times New Roman"/>
          <w:sz w:val="24"/>
          <w:szCs w:val="24"/>
        </w:rPr>
        <w:lastRenderedPageBreak/>
        <w:t xml:space="preserve">uzavřených akcí). Pokud byl počet účastníků určen jiným způsobem, vybere z nabídky jiné, kde </w:t>
      </w:r>
      <w:r w:rsidR="0015000B">
        <w:rPr>
          <w:rFonts w:ascii="Times New Roman" w:hAnsi="Times New Roman" w:cs="Times New Roman"/>
          <w:sz w:val="24"/>
          <w:szCs w:val="24"/>
        </w:rPr>
        <w:t xml:space="preserve">se </w:t>
      </w:r>
      <w:r w:rsidR="00581FB2">
        <w:rPr>
          <w:rFonts w:ascii="Times New Roman" w:hAnsi="Times New Roman" w:cs="Times New Roman"/>
          <w:sz w:val="24"/>
          <w:szCs w:val="24"/>
        </w:rPr>
        <w:t>volnou formou tento způsob uvede.</w:t>
      </w:r>
      <w:r w:rsidR="005867B6">
        <w:rPr>
          <w:rFonts w:ascii="Times New Roman" w:hAnsi="Times New Roman" w:cs="Times New Roman"/>
          <w:sz w:val="24"/>
          <w:szCs w:val="24"/>
        </w:rPr>
        <w:t xml:space="preserve"> Je možné zaškrtnou pouze jedinou variantu.</w:t>
      </w:r>
    </w:p>
    <w:p w14:paraId="60DBC9A8" w14:textId="77777777" w:rsidR="00FC3B9C" w:rsidRPr="00FC3B9C" w:rsidRDefault="00FC3B9C" w:rsidP="00337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B9C">
        <w:rPr>
          <w:rFonts w:ascii="Times New Roman" w:hAnsi="Times New Roman" w:cs="Times New Roman"/>
          <w:b/>
          <w:sz w:val="24"/>
          <w:szCs w:val="24"/>
        </w:rPr>
        <w:t>Byl projekt realizován i v minulých letech</w:t>
      </w:r>
    </w:p>
    <w:p w14:paraId="6AD413F6" w14:textId="77777777" w:rsidR="00FC3B9C" w:rsidRDefault="00FC3B9C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zodpoví otázku zaškrtnutím odpovědi ANO/NE. V případě kladné odpovědi se uvádí informace, v jakém roce byl projekt realizován včetně údaje o počtu účastníků, a to ve formátu rok/počet účastníků (např. 202</w:t>
      </w:r>
      <w:r w:rsidR="00B646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/500). Je možné uvést i více let, příslušná informace se oddělí čárkou (např. 202</w:t>
      </w:r>
      <w:r w:rsidR="00B646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/500, 2021/450).</w:t>
      </w:r>
    </w:p>
    <w:p w14:paraId="650EADB7" w14:textId="77777777" w:rsidR="00135196" w:rsidRPr="00806343" w:rsidRDefault="00FC3B9C" w:rsidP="00337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343">
        <w:rPr>
          <w:rFonts w:ascii="Times New Roman" w:hAnsi="Times New Roman" w:cs="Times New Roman"/>
          <w:b/>
          <w:sz w:val="24"/>
          <w:szCs w:val="24"/>
        </w:rPr>
        <w:t>Byl projekt podpořen v předchozím roce ze strany MO</w:t>
      </w:r>
    </w:p>
    <w:p w14:paraId="7F2B2E4D" w14:textId="77777777" w:rsidR="0056035D" w:rsidRDefault="00135196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zodpoví otázku zaškrtnutím odpovědi ANO/NE. </w:t>
      </w:r>
      <w:r w:rsidR="00F859C5">
        <w:rPr>
          <w:rFonts w:ascii="Times New Roman" w:hAnsi="Times New Roman" w:cs="Times New Roman"/>
          <w:sz w:val="24"/>
          <w:szCs w:val="24"/>
        </w:rPr>
        <w:t>Má se za to, že p</w:t>
      </w:r>
      <w:r>
        <w:rPr>
          <w:rFonts w:ascii="Times New Roman" w:hAnsi="Times New Roman" w:cs="Times New Roman"/>
          <w:sz w:val="24"/>
          <w:szCs w:val="24"/>
        </w:rPr>
        <w:t>ředchozí rok kalendářní rok předcházející roku podání této žádosti. V případě kladné odpovědi se uvádí informace</w:t>
      </w:r>
      <w:r w:rsidR="00806343">
        <w:rPr>
          <w:rFonts w:ascii="Times New Roman" w:hAnsi="Times New Roman" w:cs="Times New Roman"/>
          <w:sz w:val="24"/>
          <w:szCs w:val="24"/>
        </w:rPr>
        <w:t xml:space="preserve"> o výši poskytnuté dotace ze strany Ministerstva obrany v číselném formátu bez mezer.</w:t>
      </w:r>
    </w:p>
    <w:p w14:paraId="369C4499" w14:textId="035B5118" w:rsidR="00FC3B9C" w:rsidRPr="005867B6" w:rsidRDefault="005867B6" w:rsidP="00337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465">
        <w:rPr>
          <w:rFonts w:ascii="Times New Roman" w:hAnsi="Times New Roman" w:cs="Times New Roman"/>
          <w:b/>
          <w:sz w:val="24"/>
          <w:szCs w:val="24"/>
        </w:rPr>
        <w:t>Zaměření projektu na cílovou skupinu</w:t>
      </w:r>
      <w:r w:rsidR="009D1465" w:rsidRPr="009D14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00688B" w14:textId="77777777" w:rsidR="005867B6" w:rsidRPr="00C37CEA" w:rsidRDefault="005867B6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vybere zaškrtnutím příslušnou variantu převládající cílové skupiny, pro kterou je projekt určen. V případě zaškrtnutí jiné skupiny, stručně uveden volnou formou o jakou skupinu se jedná. Je možné zaškrtnou více skupin najednou.</w:t>
      </w:r>
    </w:p>
    <w:p w14:paraId="3EB7507F" w14:textId="77777777" w:rsidR="00937305" w:rsidRDefault="005803D6" w:rsidP="00337D71">
      <w:pPr>
        <w:jc w:val="both"/>
        <w:rPr>
          <w:rFonts w:ascii="Times New Roman tučné" w:hAnsi="Times New Roman tučné" w:cs="Times New Roman"/>
          <w:b/>
          <w:sz w:val="24"/>
          <w:szCs w:val="24"/>
        </w:rPr>
      </w:pPr>
      <w:r>
        <w:rPr>
          <w:rFonts w:ascii="Times New Roman tučné" w:hAnsi="Times New Roman tučné" w:cs="Times New Roman"/>
          <w:b/>
          <w:sz w:val="24"/>
          <w:szCs w:val="24"/>
        </w:rPr>
        <w:t>Jedná se o veřejně prospěšný projekt</w:t>
      </w:r>
    </w:p>
    <w:p w14:paraId="1997F43A" w14:textId="77777777" w:rsidR="005803D6" w:rsidRDefault="005803D6" w:rsidP="00337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zodpoví otázku zaškrtnutím odpovědi ANO/NE.</w:t>
      </w:r>
    </w:p>
    <w:p w14:paraId="7581119C" w14:textId="77777777" w:rsidR="005803D6" w:rsidRPr="005803D6" w:rsidRDefault="005803D6" w:rsidP="00337D71">
      <w:pPr>
        <w:jc w:val="both"/>
        <w:rPr>
          <w:rFonts w:ascii="Times New Roman tučné" w:hAnsi="Times New Roman tučné" w:cs="Times New Roman"/>
          <w:b/>
          <w:sz w:val="24"/>
          <w:szCs w:val="24"/>
        </w:rPr>
      </w:pPr>
      <w:r w:rsidRPr="005803D6">
        <w:rPr>
          <w:rFonts w:ascii="Times New Roman" w:hAnsi="Times New Roman" w:cs="Times New Roman"/>
          <w:b/>
          <w:sz w:val="24"/>
          <w:szCs w:val="24"/>
        </w:rPr>
        <w:t>Počet přepočtených pracovníků převedených na celé úvazky zajišťujících realizaci projektu</w:t>
      </w:r>
    </w:p>
    <w:p w14:paraId="738D84E1" w14:textId="77777777" w:rsidR="00244B78" w:rsidRPr="005803D6" w:rsidRDefault="005803D6" w:rsidP="00580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Uvádí </w:t>
      </w:r>
      <w:r w:rsidR="00133939">
        <w:rPr>
          <w:rFonts w:ascii="Times New Roman" w:hAnsi="Times New Roman" w:cs="Times New Roman"/>
          <w:sz w:val="24"/>
          <w:szCs w:val="24"/>
        </w:rPr>
        <w:t>se počet těchto pracovníků ve formátu čísla s </w:t>
      </w:r>
      <w:r w:rsidR="00CC7DDC">
        <w:rPr>
          <w:rFonts w:ascii="Times New Roman" w:hAnsi="Times New Roman" w:cs="Times New Roman"/>
          <w:sz w:val="24"/>
          <w:szCs w:val="24"/>
        </w:rPr>
        <w:t>dvěma</w:t>
      </w:r>
      <w:r w:rsidR="00133939">
        <w:rPr>
          <w:rFonts w:ascii="Times New Roman" w:hAnsi="Times New Roman" w:cs="Times New Roman"/>
          <w:sz w:val="24"/>
          <w:szCs w:val="24"/>
        </w:rPr>
        <w:t xml:space="preserve"> desetinnými místy (např. 2,50)</w:t>
      </w:r>
    </w:p>
    <w:p w14:paraId="172FABA5" w14:textId="4D487508" w:rsidR="000901AA" w:rsidRDefault="000430B5" w:rsidP="00390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tučné" w:hAnsi="Times New Roman tučné" w:cs="Times New Roman"/>
          <w:b/>
          <w:sz w:val="24"/>
          <w:szCs w:val="24"/>
        </w:rPr>
        <w:t xml:space="preserve">Typ akce – </w:t>
      </w:r>
      <w:r w:rsidRPr="000430B5">
        <w:rPr>
          <w:rFonts w:ascii="Times New Roman" w:hAnsi="Times New Roman" w:cs="Times New Roman"/>
          <w:sz w:val="24"/>
          <w:szCs w:val="24"/>
        </w:rPr>
        <w:t>vybírá se</w:t>
      </w:r>
      <w:r>
        <w:rPr>
          <w:rFonts w:ascii="Times New Roman" w:hAnsi="Times New Roman" w:cs="Times New Roman"/>
          <w:sz w:val="24"/>
          <w:szCs w:val="24"/>
        </w:rPr>
        <w:t xml:space="preserve"> možnost otevřená či uzavřená. Otevřená akce znamená akce</w:t>
      </w:r>
      <w:r w:rsidR="00390667">
        <w:rPr>
          <w:rFonts w:ascii="Times New Roman" w:hAnsi="Times New Roman" w:cs="Times New Roman"/>
          <w:sz w:val="24"/>
          <w:szCs w:val="24"/>
        </w:rPr>
        <w:t>, které se může účastnit libovolně široká veřejnost. Uzavřená akce je určena pro omezený okruh zájemců, zpravidla pro vlastní členy žádající organizace.</w:t>
      </w:r>
      <w:r w:rsidR="009A2DF7" w:rsidRPr="009A2DF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08D8B23" w14:textId="77777777" w:rsidR="000430B5" w:rsidRDefault="000430B5">
      <w:pPr>
        <w:rPr>
          <w:rFonts w:ascii="Times New Roman" w:hAnsi="Times New Roman" w:cs="Times New Roman"/>
          <w:sz w:val="24"/>
          <w:szCs w:val="24"/>
        </w:rPr>
      </w:pPr>
    </w:p>
    <w:p w14:paraId="70A8687C" w14:textId="77777777" w:rsidR="000430B5" w:rsidRDefault="000430B5">
      <w:pPr>
        <w:rPr>
          <w:rFonts w:ascii="Times New Roman" w:hAnsi="Times New Roman" w:cs="Times New Roman"/>
          <w:sz w:val="24"/>
          <w:szCs w:val="24"/>
        </w:rPr>
      </w:pPr>
    </w:p>
    <w:p w14:paraId="048761C2" w14:textId="77777777" w:rsidR="000430B5" w:rsidRDefault="000430B5">
      <w:pPr>
        <w:rPr>
          <w:rFonts w:ascii="Times New Roman" w:hAnsi="Times New Roman" w:cs="Times New Roman"/>
          <w:sz w:val="24"/>
          <w:szCs w:val="24"/>
        </w:rPr>
      </w:pPr>
    </w:p>
    <w:p w14:paraId="0EAEE35B" w14:textId="77777777" w:rsidR="000430B5" w:rsidRDefault="000430B5">
      <w:pPr>
        <w:rPr>
          <w:rFonts w:ascii="Times New Roman" w:hAnsi="Times New Roman" w:cs="Times New Roman"/>
          <w:sz w:val="24"/>
          <w:szCs w:val="24"/>
        </w:rPr>
      </w:pPr>
    </w:p>
    <w:p w14:paraId="5FD66180" w14:textId="77777777" w:rsidR="000430B5" w:rsidRDefault="000430B5">
      <w:pPr>
        <w:rPr>
          <w:rFonts w:ascii="Times New Roman" w:hAnsi="Times New Roman" w:cs="Times New Roman"/>
          <w:sz w:val="24"/>
          <w:szCs w:val="24"/>
        </w:rPr>
      </w:pPr>
    </w:p>
    <w:p w14:paraId="1A6051D7" w14:textId="77777777" w:rsidR="000430B5" w:rsidRDefault="000430B5">
      <w:pPr>
        <w:rPr>
          <w:rFonts w:ascii="Times New Roman" w:hAnsi="Times New Roman" w:cs="Times New Roman"/>
          <w:sz w:val="24"/>
          <w:szCs w:val="24"/>
        </w:rPr>
      </w:pPr>
    </w:p>
    <w:p w14:paraId="6888F1C7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</w:p>
    <w:p w14:paraId="4FB70F0B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</w:p>
    <w:p w14:paraId="04DF247F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</w:p>
    <w:p w14:paraId="15C4C7C6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</w:p>
    <w:p w14:paraId="69411594" w14:textId="77777777" w:rsidR="000430B5" w:rsidRDefault="000430B5">
      <w:pPr>
        <w:rPr>
          <w:rFonts w:ascii="Times New Roman" w:hAnsi="Times New Roman" w:cs="Times New Roman"/>
          <w:sz w:val="24"/>
          <w:szCs w:val="24"/>
        </w:rPr>
      </w:pPr>
    </w:p>
    <w:p w14:paraId="1AD88ED1" w14:textId="77777777" w:rsidR="004F2443" w:rsidRDefault="004F2443" w:rsidP="0056035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F2443">
        <w:rPr>
          <w:rFonts w:ascii="Times New Roman" w:hAnsi="Times New Roman" w:cs="Times New Roman"/>
          <w:b/>
          <w:caps/>
          <w:sz w:val="24"/>
          <w:szCs w:val="24"/>
        </w:rPr>
        <w:lastRenderedPageBreak/>
        <w:t>Výše dotace</w:t>
      </w:r>
    </w:p>
    <w:p w14:paraId="00EBB269" w14:textId="77777777" w:rsidR="00CC287F" w:rsidRPr="00CC287F" w:rsidRDefault="00CC287F" w:rsidP="00CC287F">
      <w:pPr>
        <w:jc w:val="both"/>
        <w:rPr>
          <w:rFonts w:ascii="Times New Roman tučné" w:hAnsi="Times New Roman tučné" w:cs="Times New Roman"/>
          <w:b/>
          <w:sz w:val="24"/>
          <w:szCs w:val="24"/>
        </w:rPr>
      </w:pPr>
      <w:r w:rsidRPr="00CC287F">
        <w:rPr>
          <w:rFonts w:ascii="Times New Roman tučné" w:hAnsi="Times New Roman tučné" w:cs="Times New Roman"/>
          <w:b/>
          <w:sz w:val="24"/>
          <w:szCs w:val="24"/>
        </w:rPr>
        <w:t>Maximální vý</w:t>
      </w:r>
      <w:r>
        <w:rPr>
          <w:rFonts w:ascii="Times New Roman tučné" w:hAnsi="Times New Roman tučné" w:cs="Times New Roman"/>
          <w:b/>
          <w:sz w:val="24"/>
          <w:szCs w:val="24"/>
        </w:rPr>
        <w:t>še dotace</w:t>
      </w:r>
    </w:p>
    <w:p w14:paraId="6D280862" w14:textId="77777777" w:rsidR="00432292" w:rsidRDefault="00CC287F" w:rsidP="00CC2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je na této straně informován o výši dotace. Tato strana se vyplňuje automaticky podle toho, jak žadatel vyplnil žádost na straně „Přehled výdajů“. </w:t>
      </w:r>
    </w:p>
    <w:p w14:paraId="4A98F666" w14:textId="77777777" w:rsidR="00252E4B" w:rsidRPr="00252E4B" w:rsidRDefault="00252E4B" w:rsidP="00252E4B">
      <w:pPr>
        <w:jc w:val="center"/>
        <w:rPr>
          <w:rFonts w:ascii="Times New Roman tučné" w:hAnsi="Times New Roman tučné" w:cs="Times New Roman"/>
          <w:b/>
          <w:caps/>
          <w:sz w:val="24"/>
          <w:szCs w:val="24"/>
        </w:rPr>
      </w:pPr>
      <w:r w:rsidRPr="00252E4B">
        <w:rPr>
          <w:rFonts w:ascii="Times New Roman tučné" w:hAnsi="Times New Roman tučné" w:cs="Times New Roman"/>
          <w:b/>
          <w:caps/>
          <w:sz w:val="24"/>
          <w:szCs w:val="24"/>
        </w:rPr>
        <w:t>Kontrola žádosti</w:t>
      </w:r>
    </w:p>
    <w:p w14:paraId="69319127" w14:textId="52B363E5" w:rsidR="008A4126" w:rsidRDefault="0051114B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1" locked="0" layoutInCell="1" allowOverlap="1" wp14:anchorId="4A572AF9" wp14:editId="3C3A4BCC">
            <wp:simplePos x="0" y="0"/>
            <wp:positionH relativeFrom="column">
              <wp:posOffset>4326255</wp:posOffset>
            </wp:positionH>
            <wp:positionV relativeFrom="paragraph">
              <wp:posOffset>199390</wp:posOffset>
            </wp:positionV>
            <wp:extent cx="1263650" cy="222885"/>
            <wp:effectExtent l="0" t="0" r="0" b="5715"/>
            <wp:wrapTight wrapText="bothSides">
              <wp:wrapPolygon edited="0">
                <wp:start x="0" y="0"/>
                <wp:lineTo x="0" y="20308"/>
                <wp:lineTo x="21166" y="20308"/>
                <wp:lineTo x="21166" y="0"/>
                <wp:lineTo x="0" y="0"/>
              </wp:wrapPolygon>
            </wp:wrapTight>
            <wp:docPr id="21199344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34463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7CBA">
        <w:rPr>
          <w:rFonts w:ascii="Times New Roman" w:hAnsi="Times New Roman" w:cs="Times New Roman"/>
          <w:sz w:val="24"/>
          <w:szCs w:val="24"/>
        </w:rPr>
        <w:t xml:space="preserve">Žádost před odesláním lze zkontrolovat stiskem tlačítka „Kontrola žádosti“ umístěného v nabídce menu na pravé straně stránky. </w:t>
      </w:r>
    </w:p>
    <w:p w14:paraId="2D9A66CD" w14:textId="77777777" w:rsidR="00F87CBA" w:rsidRDefault="00F87CBA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 provede kontrolu a v případě, že se v žádosti nacházejí chyby nebo nevyplněné položky, zobra</w:t>
      </w:r>
      <w:r w:rsidR="00A11942">
        <w:rPr>
          <w:rFonts w:ascii="Times New Roman" w:hAnsi="Times New Roman" w:cs="Times New Roman"/>
          <w:sz w:val="24"/>
          <w:szCs w:val="24"/>
        </w:rPr>
        <w:t>z</w:t>
      </w:r>
      <w:r w:rsidR="00BC38D0">
        <w:rPr>
          <w:rFonts w:ascii="Times New Roman" w:hAnsi="Times New Roman" w:cs="Times New Roman"/>
          <w:sz w:val="24"/>
          <w:szCs w:val="24"/>
        </w:rPr>
        <w:t>í se v horní části</w:t>
      </w:r>
      <w:r>
        <w:rPr>
          <w:rFonts w:ascii="Times New Roman" w:hAnsi="Times New Roman" w:cs="Times New Roman"/>
          <w:sz w:val="24"/>
          <w:szCs w:val="24"/>
        </w:rPr>
        <w:t xml:space="preserve"> stránky hlášení s výčtem zjištěných chyb. </w:t>
      </w:r>
    </w:p>
    <w:p w14:paraId="176693F4" w14:textId="77777777" w:rsidR="004F2443" w:rsidRDefault="00CA1CBE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95104" behindDoc="1" locked="0" layoutInCell="1" allowOverlap="1" wp14:anchorId="6FB80108" wp14:editId="08419855">
            <wp:simplePos x="0" y="0"/>
            <wp:positionH relativeFrom="margin">
              <wp:align>right</wp:align>
            </wp:positionH>
            <wp:positionV relativeFrom="paragraph">
              <wp:posOffset>5796</wp:posOffset>
            </wp:positionV>
            <wp:extent cx="2620645" cy="907415"/>
            <wp:effectExtent l="0" t="0" r="8255" b="6985"/>
            <wp:wrapTight wrapText="bothSides">
              <wp:wrapPolygon edited="0">
                <wp:start x="0" y="0"/>
                <wp:lineTo x="0" y="21313"/>
                <wp:lineTo x="21511" y="21313"/>
                <wp:lineTo x="21511" y="0"/>
                <wp:lineTo x="0" y="0"/>
              </wp:wrapPolygon>
            </wp:wrapTight>
            <wp:docPr id="29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3" t="18488" r="33552" b="53467"/>
                    <a:stretch/>
                  </pic:blipFill>
                  <pic:spPr bwMode="auto">
                    <a:xfrm>
                      <a:off x="0" y="0"/>
                      <a:ext cx="262064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87CBA">
        <w:rPr>
          <w:rFonts w:ascii="Times New Roman" w:hAnsi="Times New Roman" w:cs="Times New Roman"/>
          <w:sz w:val="24"/>
          <w:szCs w:val="24"/>
        </w:rPr>
        <w:t>Po odstranění všech chyb uvedených v tomto hlášení je vhodné kontrolu žádosti zopakovat.</w:t>
      </w:r>
      <w:r w:rsidR="00F87CBA" w:rsidRPr="00F87CBA">
        <w:rPr>
          <w:noProof/>
          <w:lang w:eastAsia="cs-CZ"/>
        </w:rPr>
        <w:t xml:space="preserve"> </w:t>
      </w:r>
    </w:p>
    <w:p w14:paraId="5546A412" w14:textId="77777777" w:rsidR="00F87CBA" w:rsidRDefault="00F87CBA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13BBB" w14:textId="77777777" w:rsidR="00F5531E" w:rsidRDefault="00F5531E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D2BB5" w14:textId="1E2BEC40" w:rsidR="00CC4537" w:rsidRDefault="00F87CBA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 žádost v pořádku, zobrazí se hlášení „Žádost odpovídá všem požadavkům na podání. </w:t>
      </w:r>
    </w:p>
    <w:p w14:paraId="71F29020" w14:textId="0169F5F4" w:rsidR="00252E4B" w:rsidRDefault="00EA0366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EA036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4560" behindDoc="1" locked="0" layoutInCell="1" allowOverlap="1" wp14:anchorId="1E43BFBA" wp14:editId="75BBAF20">
            <wp:simplePos x="0" y="0"/>
            <wp:positionH relativeFrom="margin">
              <wp:posOffset>2876550</wp:posOffset>
            </wp:positionH>
            <wp:positionV relativeFrom="paragraph">
              <wp:posOffset>8255</wp:posOffset>
            </wp:positionV>
            <wp:extent cx="2767965" cy="400050"/>
            <wp:effectExtent l="0" t="0" r="0" b="0"/>
            <wp:wrapTight wrapText="bothSides">
              <wp:wrapPolygon edited="0">
                <wp:start x="0" y="0"/>
                <wp:lineTo x="0" y="20571"/>
                <wp:lineTo x="21407" y="20571"/>
                <wp:lineTo x="21407" y="0"/>
                <wp:lineTo x="0" y="0"/>
              </wp:wrapPolygon>
            </wp:wrapTight>
            <wp:docPr id="7148166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667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CBA">
        <w:rPr>
          <w:rFonts w:ascii="Times New Roman" w:hAnsi="Times New Roman" w:cs="Times New Roman"/>
          <w:sz w:val="24"/>
          <w:szCs w:val="24"/>
        </w:rPr>
        <w:t xml:space="preserve">Žádost může být </w:t>
      </w:r>
      <w:r w:rsidR="00CC4537">
        <w:rPr>
          <w:rFonts w:ascii="Times New Roman" w:hAnsi="Times New Roman" w:cs="Times New Roman"/>
          <w:sz w:val="24"/>
          <w:szCs w:val="24"/>
        </w:rPr>
        <w:t>nyní odeslána!</w:t>
      </w:r>
      <w:r w:rsidRPr="00EA0366">
        <w:rPr>
          <w:noProof/>
        </w:rPr>
        <w:t xml:space="preserve"> </w:t>
      </w:r>
    </w:p>
    <w:p w14:paraId="018FFF82" w14:textId="77777777" w:rsidR="00252E4B" w:rsidRDefault="00252E4B" w:rsidP="00334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3D3AE" w14:textId="77777777" w:rsidR="009A2DF7" w:rsidRDefault="009A2DF7" w:rsidP="00165512">
      <w:pPr>
        <w:jc w:val="center"/>
        <w:rPr>
          <w:rFonts w:ascii="Times New Roman tučné" w:hAnsi="Times New Roman tučné" w:cs="Times New Roman"/>
          <w:b/>
          <w:caps/>
          <w:sz w:val="24"/>
          <w:szCs w:val="24"/>
        </w:rPr>
      </w:pPr>
    </w:p>
    <w:p w14:paraId="0C49D6A7" w14:textId="2832D360" w:rsidR="00795D38" w:rsidRPr="00165512" w:rsidRDefault="00795D38" w:rsidP="00165512">
      <w:pPr>
        <w:jc w:val="center"/>
        <w:rPr>
          <w:rFonts w:ascii="Times New Roman tučné" w:hAnsi="Times New Roman tučné" w:cs="Times New Roman"/>
          <w:b/>
          <w:caps/>
          <w:sz w:val="24"/>
          <w:szCs w:val="24"/>
        </w:rPr>
      </w:pPr>
      <w:r w:rsidRPr="00165512">
        <w:rPr>
          <w:rFonts w:ascii="Times New Roman tučné" w:hAnsi="Times New Roman tučné" w:cs="Times New Roman"/>
          <w:b/>
          <w:caps/>
          <w:sz w:val="24"/>
          <w:szCs w:val="24"/>
        </w:rPr>
        <w:t>Náhled žádosti</w:t>
      </w:r>
    </w:p>
    <w:p w14:paraId="07BC6F88" w14:textId="77517B6E" w:rsidR="00165512" w:rsidRDefault="0051114B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1" locked="0" layoutInCell="1" allowOverlap="1" wp14:anchorId="055A7D0C" wp14:editId="7C9B36F7">
            <wp:simplePos x="0" y="0"/>
            <wp:positionH relativeFrom="column">
              <wp:posOffset>4739005</wp:posOffset>
            </wp:positionH>
            <wp:positionV relativeFrom="paragraph">
              <wp:posOffset>191770</wp:posOffset>
            </wp:positionV>
            <wp:extent cx="806450" cy="193040"/>
            <wp:effectExtent l="0" t="0" r="0" b="0"/>
            <wp:wrapTight wrapText="bothSides">
              <wp:wrapPolygon edited="0">
                <wp:start x="0" y="0"/>
                <wp:lineTo x="0" y="19184"/>
                <wp:lineTo x="20920" y="19184"/>
                <wp:lineTo x="20920" y="0"/>
                <wp:lineTo x="0" y="0"/>
              </wp:wrapPolygon>
            </wp:wrapTight>
            <wp:docPr id="8116850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85015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512">
        <w:rPr>
          <w:rFonts w:ascii="Times New Roman" w:hAnsi="Times New Roman" w:cs="Times New Roman"/>
          <w:sz w:val="24"/>
          <w:szCs w:val="24"/>
        </w:rPr>
        <w:t xml:space="preserve">Náhled žádosti je možné zobrazit stisknutím tlačítka „Náhled žádosti“ umístěného v nabídce menu na pravé straně stránky. </w:t>
      </w:r>
    </w:p>
    <w:p w14:paraId="630F6F7C" w14:textId="77777777" w:rsidR="00165512" w:rsidRDefault="00FF3C27" w:rsidP="0033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náhledu se zobrazí všechna zadaná data a je možné je opět zkontrolovat. Součástí náhledu jsou</w:t>
      </w:r>
      <w:r w:rsidR="0076667B">
        <w:rPr>
          <w:rFonts w:ascii="Times New Roman" w:hAnsi="Times New Roman" w:cs="Times New Roman"/>
          <w:sz w:val="24"/>
          <w:szCs w:val="24"/>
        </w:rPr>
        <w:t xml:space="preserve"> ujednání, kter</w:t>
      </w:r>
      <w:r w:rsidR="00BC38D0">
        <w:rPr>
          <w:rFonts w:ascii="Times New Roman" w:hAnsi="Times New Roman" w:cs="Times New Roman"/>
          <w:sz w:val="24"/>
          <w:szCs w:val="24"/>
        </w:rPr>
        <w:t>á</w:t>
      </w:r>
      <w:r w:rsidR="0076667B">
        <w:rPr>
          <w:rFonts w:ascii="Times New Roman" w:hAnsi="Times New Roman" w:cs="Times New Roman"/>
          <w:sz w:val="24"/>
          <w:szCs w:val="24"/>
        </w:rPr>
        <w:t xml:space="preserve"> </w:t>
      </w:r>
      <w:r w:rsidR="00CC4537">
        <w:rPr>
          <w:rFonts w:ascii="Times New Roman" w:hAnsi="Times New Roman" w:cs="Times New Roman"/>
          <w:sz w:val="24"/>
          <w:szCs w:val="24"/>
        </w:rPr>
        <w:t>se rovněž zobrazí</w:t>
      </w:r>
      <w:r w:rsidR="0076667B">
        <w:rPr>
          <w:rFonts w:ascii="Times New Roman" w:hAnsi="Times New Roman" w:cs="Times New Roman"/>
          <w:sz w:val="24"/>
          <w:szCs w:val="24"/>
        </w:rPr>
        <w:t xml:space="preserve"> před odesláním </w:t>
      </w:r>
      <w:r w:rsidR="00292956">
        <w:rPr>
          <w:rFonts w:ascii="Times New Roman" w:hAnsi="Times New Roman" w:cs="Times New Roman"/>
          <w:sz w:val="24"/>
          <w:szCs w:val="24"/>
        </w:rPr>
        <w:t>žádosti:</w:t>
      </w:r>
    </w:p>
    <w:p w14:paraId="6234DDA5" w14:textId="77777777" w:rsidR="00FF3C27" w:rsidRDefault="00FF3C27" w:rsidP="00AA149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956">
        <w:rPr>
          <w:rFonts w:ascii="Times New Roman" w:hAnsi="Times New Roman" w:cs="Times New Roman"/>
          <w:b/>
          <w:sz w:val="24"/>
          <w:szCs w:val="24"/>
        </w:rPr>
        <w:t>Čestn</w:t>
      </w:r>
      <w:r w:rsidR="00AA1497" w:rsidRPr="00292956">
        <w:rPr>
          <w:rFonts w:ascii="Times New Roman" w:hAnsi="Times New Roman" w:cs="Times New Roman"/>
          <w:b/>
          <w:sz w:val="24"/>
          <w:szCs w:val="24"/>
        </w:rPr>
        <w:t>é</w:t>
      </w:r>
      <w:r w:rsidR="00292956">
        <w:rPr>
          <w:rFonts w:ascii="Times New Roman" w:hAnsi="Times New Roman" w:cs="Times New Roman"/>
          <w:b/>
          <w:sz w:val="24"/>
          <w:szCs w:val="24"/>
        </w:rPr>
        <w:t xml:space="preserve"> prohlášení</w:t>
      </w:r>
    </w:p>
    <w:p w14:paraId="2127F330" w14:textId="77777777" w:rsidR="0070772E" w:rsidRPr="00826491" w:rsidRDefault="0070772E" w:rsidP="0070772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91">
        <w:rPr>
          <w:rFonts w:ascii="Times New Roman" w:hAnsi="Times New Roman" w:cs="Times New Roman"/>
          <w:sz w:val="24"/>
          <w:szCs w:val="24"/>
        </w:rPr>
        <w:t>Prohlašuji, že údaje uvedené v žádosti včetně příloh jsou správné, pravdivé a úplné,</w:t>
      </w:r>
    </w:p>
    <w:p w14:paraId="14A92FAA" w14:textId="77777777" w:rsidR="0070772E" w:rsidRPr="00826491" w:rsidRDefault="0070772E" w:rsidP="0070772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91">
        <w:rPr>
          <w:rFonts w:ascii="Times New Roman" w:hAnsi="Times New Roman" w:cs="Times New Roman"/>
          <w:sz w:val="24"/>
          <w:szCs w:val="24"/>
        </w:rPr>
        <w:t>Prohlašuji, že tištěná elektronická verze žádosti a  elektronická verze žádosti jsou identické a že spolu s elektronickou verzí žádosti zasílám všechny povinné přílohy,</w:t>
      </w:r>
    </w:p>
    <w:p w14:paraId="39963B37" w14:textId="77777777" w:rsidR="0070772E" w:rsidRPr="00826491" w:rsidRDefault="0070772E" w:rsidP="0070772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91">
        <w:rPr>
          <w:rFonts w:ascii="Times New Roman" w:hAnsi="Times New Roman" w:cs="Times New Roman"/>
          <w:sz w:val="24"/>
          <w:szCs w:val="24"/>
        </w:rPr>
        <w:t>Prohlašuji, že k datu podání žádosti mám vyrovnané všechny splatné závazky vůči státnímu rozpočtu, pojistnému na důchodové a nemocenské pojištění a příspěvku na státní politiku zaměstnanosti a vůči veřejnému zdravotnímu pojištění,</w:t>
      </w:r>
    </w:p>
    <w:p w14:paraId="536A7822" w14:textId="77777777" w:rsidR="0070772E" w:rsidRPr="00826491" w:rsidRDefault="0070772E" w:rsidP="0070772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91">
        <w:rPr>
          <w:rFonts w:ascii="Times New Roman" w:hAnsi="Times New Roman" w:cs="Times New Roman"/>
          <w:sz w:val="24"/>
          <w:szCs w:val="24"/>
        </w:rPr>
        <w:t>Prohlašuji, že nestátní neziskové organizace, za kterou uplatňuji žádost o státní dotaci, vede účetnictví v souladu se zákonem č. 563/1991 Sb., o účetnictví, ve znění pozdějších předpisů,</w:t>
      </w:r>
    </w:p>
    <w:p w14:paraId="368F914F" w14:textId="77777777" w:rsidR="0070772E" w:rsidRPr="00826491" w:rsidRDefault="0070772E" w:rsidP="0070772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91">
        <w:rPr>
          <w:rFonts w:ascii="Times New Roman" w:hAnsi="Times New Roman" w:cs="Times New Roman"/>
          <w:sz w:val="24"/>
          <w:szCs w:val="24"/>
        </w:rPr>
        <w:t>Prohlašuji, že na nestátní neziskovou organizaci, za kterou uplatňuji žádost o státní dotaci, nebylo dle ustanovení zákona § 136 zákona č. 182/2006 Sb., o úpadku a</w:t>
      </w:r>
      <w:r w:rsidR="00826491">
        <w:rPr>
          <w:rFonts w:ascii="Times New Roman" w:hAnsi="Times New Roman" w:cs="Times New Roman"/>
          <w:sz w:val="24"/>
          <w:szCs w:val="24"/>
        </w:rPr>
        <w:t> </w:t>
      </w:r>
      <w:r w:rsidRPr="00826491">
        <w:rPr>
          <w:rFonts w:ascii="Times New Roman" w:hAnsi="Times New Roman" w:cs="Times New Roman"/>
          <w:sz w:val="24"/>
          <w:szCs w:val="24"/>
        </w:rPr>
        <w:t>způsobech jeho řešení (insolvenční zákon), ve znění pozdějších předpisů, rozhodnuto o úpadku,</w:t>
      </w:r>
    </w:p>
    <w:p w14:paraId="3CC65F30" w14:textId="77777777" w:rsidR="0070772E" w:rsidRPr="00826491" w:rsidRDefault="0070772E" w:rsidP="0070772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91">
        <w:rPr>
          <w:rFonts w:ascii="Times New Roman" w:hAnsi="Times New Roman" w:cs="Times New Roman"/>
          <w:sz w:val="24"/>
          <w:szCs w:val="24"/>
        </w:rPr>
        <w:lastRenderedPageBreak/>
        <w:t>Prohlašuji, že nestátní nezisková organizace, za kterou uplatňuji žádost o státní dotaci, k datu podání žádosti není v likvidaci a na jeho majetek nebyl v posledních 3 letech vyhlášen konkurz nebo konkurz nebyl zrušen pro nedostatek majetku,</w:t>
      </w:r>
    </w:p>
    <w:p w14:paraId="213E85F6" w14:textId="77777777" w:rsidR="0070772E" w:rsidRPr="00826491" w:rsidRDefault="0070772E" w:rsidP="0070772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91">
        <w:rPr>
          <w:rFonts w:ascii="Times New Roman" w:hAnsi="Times New Roman" w:cs="Times New Roman"/>
          <w:sz w:val="24"/>
          <w:szCs w:val="24"/>
        </w:rPr>
        <w:t>Prohlašuji, že žádný ze statutárních zástupců nemá v trestním rejstříku záznam o</w:t>
      </w:r>
      <w:r w:rsidR="00826491">
        <w:rPr>
          <w:rFonts w:ascii="Times New Roman" w:hAnsi="Times New Roman" w:cs="Times New Roman"/>
          <w:sz w:val="24"/>
          <w:szCs w:val="24"/>
        </w:rPr>
        <w:t> </w:t>
      </w:r>
      <w:r w:rsidRPr="00826491">
        <w:rPr>
          <w:rFonts w:ascii="Times New Roman" w:hAnsi="Times New Roman" w:cs="Times New Roman"/>
          <w:sz w:val="24"/>
          <w:szCs w:val="24"/>
        </w:rPr>
        <w:t>odsouzení pro trestný čin, jehož skutková podstata souvisela s předmětem činnosti podnikání, nebo pro trestný čin hospodářský anebo trestný čin proti majetku,</w:t>
      </w:r>
    </w:p>
    <w:p w14:paraId="76A5F9D1" w14:textId="77777777" w:rsidR="0070772E" w:rsidRPr="00826491" w:rsidRDefault="0070772E" w:rsidP="0030136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491">
        <w:rPr>
          <w:rFonts w:ascii="Times New Roman" w:hAnsi="Times New Roman" w:cs="Times New Roman"/>
          <w:sz w:val="24"/>
          <w:szCs w:val="24"/>
        </w:rPr>
        <w:t>Prohlašuji, že informace uvedené v žádosti o státní dotaci jsou v souladu s veřejnými rejstříky,</w:t>
      </w:r>
    </w:p>
    <w:p w14:paraId="586DC3C1" w14:textId="77777777" w:rsidR="0070772E" w:rsidRPr="00826491" w:rsidRDefault="0070772E" w:rsidP="0030136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491">
        <w:rPr>
          <w:rFonts w:ascii="Times New Roman" w:hAnsi="Times New Roman" w:cs="Times New Roman"/>
          <w:sz w:val="24"/>
          <w:szCs w:val="24"/>
        </w:rPr>
        <w:t>Souhlasím se zveřejněním všech údajů obsažených v projektu, v žádosti o státní dotaci, v rozhodnutí o jejím poskytnutí, v doplňujících písemnostech a také informací o</w:t>
      </w:r>
      <w:r w:rsidR="00826491">
        <w:rPr>
          <w:rFonts w:ascii="Times New Roman" w:hAnsi="Times New Roman" w:cs="Times New Roman"/>
          <w:sz w:val="24"/>
          <w:szCs w:val="24"/>
        </w:rPr>
        <w:t> </w:t>
      </w:r>
      <w:r w:rsidRPr="00826491">
        <w:rPr>
          <w:rFonts w:ascii="Times New Roman" w:hAnsi="Times New Roman" w:cs="Times New Roman"/>
          <w:sz w:val="24"/>
          <w:szCs w:val="24"/>
        </w:rPr>
        <w:t>realizaci projektu a o hospodaření s prostředky dotace.</w:t>
      </w:r>
    </w:p>
    <w:p w14:paraId="05FBB4A2" w14:textId="77777777" w:rsidR="0070772E" w:rsidRDefault="0070772E" w:rsidP="0070772E">
      <w:pPr>
        <w:pStyle w:val="Odstavecseseznamem"/>
        <w:ind w:hanging="360"/>
        <w:jc w:val="both"/>
      </w:pPr>
    </w:p>
    <w:p w14:paraId="244D6573" w14:textId="77777777" w:rsidR="00FF3C27" w:rsidRPr="00292956" w:rsidRDefault="00FF3C27" w:rsidP="00334F5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956">
        <w:rPr>
          <w:rFonts w:ascii="Times New Roman" w:hAnsi="Times New Roman" w:cs="Times New Roman"/>
          <w:b/>
          <w:sz w:val="24"/>
          <w:szCs w:val="24"/>
        </w:rPr>
        <w:t>Souhlas se zpracováním osobních údajů</w:t>
      </w:r>
    </w:p>
    <w:p w14:paraId="4839A1E7" w14:textId="77777777" w:rsidR="00292956" w:rsidRPr="00E668C1" w:rsidRDefault="00292956" w:rsidP="009061C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8C1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osobních údajů o subjektu (žadateli) pro účely plnění svých právních povinností souvisejících s hodnocením žádosti o poskytnutí dotace</w:t>
      </w:r>
      <w:r w:rsidR="00BC38D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66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rozhodnutím o</w:t>
      </w:r>
      <w:r w:rsidR="00BC38D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668C1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uvedených v této žádosti, provede Ministerstvo obrany se sídlem Tychonova 1, Praha 6, IČ 60162694, coby správce osobních údajů, dle čl. 6 odst. 1 písm. c)</w:t>
      </w:r>
      <w:r w:rsidR="00294BF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66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(jakožto nezbytnost pro splnění právní povinnosti, která se na sprá</w:t>
      </w:r>
      <w:r w:rsidR="009061C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E66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 vztahuje) Nařízení Evropského parlamentu a rady (EU) 2016/679 ze dne 27. dubna 2016, o ochraně fyzických osob v souvislosti se zpracováním osobních údajů a o volném </w:t>
      </w:r>
      <w:r w:rsidR="00BC38D0">
        <w:rPr>
          <w:rFonts w:ascii="Times New Roman" w:eastAsia="Times New Roman" w:hAnsi="Times New Roman" w:cs="Times New Roman"/>
          <w:sz w:val="24"/>
          <w:szCs w:val="24"/>
          <w:lang w:eastAsia="cs-CZ"/>
        </w:rPr>
        <w:t>pohybu těchto údajů a o zrušení</w:t>
      </w:r>
      <w:r w:rsidRPr="00E66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směrnice 94/46/ES (obecné nařízení o ochraně osobních údajů) a na základě zákona č. 110/2019 Sb., o zpracování osobních údajů a změně některých zákonů, ve znění pozdějších předpisů, po dobu nezbytně nutnou.</w:t>
      </w:r>
    </w:p>
    <w:p w14:paraId="6604EC70" w14:textId="77777777" w:rsidR="00FF3C27" w:rsidRPr="00292956" w:rsidRDefault="00FF3C27" w:rsidP="00334F5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956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14:paraId="65EF7680" w14:textId="77777777" w:rsidR="00292956" w:rsidRPr="00E668C1" w:rsidRDefault="00292956" w:rsidP="00E430C8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Prohlašuji, že jsem se seznámil/a se všemi podmínkami a dokumenty vztahujícími se k výběrovému dotačnímu řízení uvedenými na webových stránkách MO </w:t>
      </w:r>
      <w:hyperlink r:id="rId28" w:history="1">
        <w:r w:rsidR="005F0B69">
          <w:rPr>
            <w:rStyle w:val="Hypertextovodkaz"/>
          </w:rPr>
          <w:t>DOTACE PRO NESTÁTNÍ NEZISKOVÉ ORGANIZACE | Ministerstvo obrany (army.cz)</w:t>
        </w:r>
      </w:hyperlink>
      <w:r w:rsidRPr="00E66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akceptuji je.</w:t>
      </w:r>
    </w:p>
    <w:p w14:paraId="2EA20955" w14:textId="77777777" w:rsidR="00466546" w:rsidRPr="00466546" w:rsidRDefault="00466546" w:rsidP="00E430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Prohlašuji, že jsem si vědom/a, že po elektronickém odeslání žádosti (po stisknutí tlačítka „Odeslat“) bude žádost odeslána na Ministerstvo obrany bez možnosti další uživatelské úpravy. </w:t>
      </w:r>
    </w:p>
    <w:p w14:paraId="194CCCE3" w14:textId="77777777" w:rsidR="00292956" w:rsidRDefault="00292956" w:rsidP="00E430C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25CCD20" w14:textId="77777777" w:rsidR="00466546" w:rsidRDefault="00466546" w:rsidP="00E430C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jsem vlastníkem / právnická osoba uvedená jako žadatel je vlastníkem bankovního účtu č.</w:t>
      </w:r>
      <w:r w:rsidR="00906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1C0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9061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061C0"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že uvedené bankovní </w:t>
      </w:r>
      <w:r w:rsidR="00BC38D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pojení je zadáno správně a úplně, tj. včetně předčíslí a kódu banky. Beru na vědomí, že v případě následného poukázání platby na chybný či neexistující bankovní účet se vyplacení dotace může pozdržet až o několik týdnů.</w:t>
      </w:r>
    </w:p>
    <w:p w14:paraId="2D3601FE" w14:textId="77777777" w:rsidR="00FF3C27" w:rsidRDefault="00FF3C27" w:rsidP="00E43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Odesláním žádosti vyjádříte souhlas s těmito ujednáními. </w:t>
      </w:r>
    </w:p>
    <w:p w14:paraId="0BF73E0D" w14:textId="77777777" w:rsidR="00165512" w:rsidRDefault="00E430C8" w:rsidP="00E43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je možno před odesláním stále upravovat.</w:t>
      </w:r>
    </w:p>
    <w:p w14:paraId="271424DB" w14:textId="77777777" w:rsidR="008204E4" w:rsidRDefault="00820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D6BEDF" w14:textId="77777777" w:rsidR="00795D38" w:rsidRPr="00FF3C27" w:rsidRDefault="00795D38" w:rsidP="00FF3C27">
      <w:pPr>
        <w:jc w:val="center"/>
        <w:rPr>
          <w:rFonts w:ascii="Times New Roman tučné" w:hAnsi="Times New Roman tučné" w:cs="Times New Roman"/>
          <w:b/>
          <w:caps/>
          <w:sz w:val="24"/>
          <w:szCs w:val="24"/>
        </w:rPr>
      </w:pPr>
      <w:r w:rsidRPr="00FF3C27">
        <w:rPr>
          <w:rFonts w:ascii="Times New Roman tučné" w:hAnsi="Times New Roman tučné" w:cs="Times New Roman"/>
          <w:b/>
          <w:caps/>
          <w:sz w:val="24"/>
          <w:szCs w:val="24"/>
        </w:rPr>
        <w:lastRenderedPageBreak/>
        <w:t>Odeslání žádosti</w:t>
      </w:r>
    </w:p>
    <w:p w14:paraId="2B655EA2" w14:textId="77777777" w:rsidR="00E430C8" w:rsidRDefault="00294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3768E447" wp14:editId="4E0A5467">
            <wp:simplePos x="0" y="0"/>
            <wp:positionH relativeFrom="column">
              <wp:posOffset>3234055</wp:posOffset>
            </wp:positionH>
            <wp:positionV relativeFrom="paragraph">
              <wp:posOffset>234315</wp:posOffset>
            </wp:positionV>
            <wp:extent cx="2438400" cy="385445"/>
            <wp:effectExtent l="0" t="0" r="0" b="0"/>
            <wp:wrapTight wrapText="bothSides">
              <wp:wrapPolygon edited="0">
                <wp:start x="0" y="0"/>
                <wp:lineTo x="0" y="20283"/>
                <wp:lineTo x="21431" y="20283"/>
                <wp:lineTo x="21431" y="0"/>
                <wp:lineTo x="0" y="0"/>
              </wp:wrapPolygon>
            </wp:wrapTight>
            <wp:docPr id="1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74" t="53096" r="17617" b="42569"/>
                    <a:stretch/>
                  </pic:blipFill>
                  <pic:spPr bwMode="auto">
                    <a:xfrm>
                      <a:off x="0" y="0"/>
                      <a:ext cx="24384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Zpracovanou a zkontrolovanou žádost lze odeslat stisknutím tlačítka „Odeslání žádosti“ umístněného v menu na pravé straně stránky.</w:t>
      </w:r>
    </w:p>
    <w:p w14:paraId="6AEC3CB9" w14:textId="77777777" w:rsidR="008A4126" w:rsidRDefault="008A4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2772D" w14:textId="77777777" w:rsidR="008A4126" w:rsidRDefault="008A4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2B777" w14:textId="77777777" w:rsidR="00294BF4" w:rsidRDefault="00294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odesláním žádosti je nutné zaškrtnout souhlas s prohlášeními:</w:t>
      </w:r>
    </w:p>
    <w:p w14:paraId="5D4519F5" w14:textId="77777777" w:rsidR="00294BF4" w:rsidRDefault="00294BF4" w:rsidP="000B33ED">
      <w:pPr>
        <w:pStyle w:val="Odstavecseseznamem"/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3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Prohlašuji, že jsem si vědom/a, že po elektronickém odeslání žádosti (po stisknutí tlačítka „Odeslat“) bude žádost odeslána na Ministerstvo obrany bez možnosti další uživatelské úpravy. </w:t>
      </w:r>
    </w:p>
    <w:p w14:paraId="3F01C204" w14:textId="77777777" w:rsidR="00294BF4" w:rsidRPr="000B33ED" w:rsidRDefault="00294BF4" w:rsidP="00294BF4">
      <w:pPr>
        <w:pStyle w:val="Odstavecseseznamem"/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33ED">
        <w:rPr>
          <w:rFonts w:ascii="Times New Roman" w:hAnsi="Times New Roman" w:cs="Times New Roman"/>
          <w:sz w:val="24"/>
          <w:szCs w:val="24"/>
        </w:rPr>
        <w:t>Prohlašuji, že jsem vlastníkem / právnická osoba uvedená jako žadatel je vlastníkem bankovního účtu č.</w:t>
      </w:r>
      <w:r w:rsidR="002B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C6E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2B4C6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B4C6E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, a že uvedené bankovní </w:t>
      </w:r>
      <w:r w:rsidR="00BC38D0">
        <w:rPr>
          <w:rFonts w:ascii="Times New Roman" w:hAnsi="Times New Roman" w:cs="Times New Roman"/>
          <w:sz w:val="24"/>
          <w:szCs w:val="24"/>
        </w:rPr>
        <w:t>s</w:t>
      </w:r>
      <w:r w:rsidRPr="000B33ED">
        <w:rPr>
          <w:rFonts w:ascii="Times New Roman" w:hAnsi="Times New Roman" w:cs="Times New Roman"/>
          <w:sz w:val="24"/>
          <w:szCs w:val="24"/>
        </w:rPr>
        <w:t>pojení je zadáno správně a úplně, tj. včetně předčíslí a kódu banky. Beru na vědomí, že v případě následného poukázání platby na chybný či neexistující bankovní účet se vyplacení dotace může pozdržet až o několik týdnů.</w:t>
      </w:r>
    </w:p>
    <w:p w14:paraId="417CF084" w14:textId="77777777" w:rsidR="00A45CBE" w:rsidRDefault="00A45C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3C25B" w14:textId="77777777" w:rsidR="00294BF4" w:rsidRPr="00294BF4" w:rsidRDefault="00294BF4">
      <w:pPr>
        <w:jc w:val="both"/>
        <w:rPr>
          <w:rFonts w:ascii="Times New Roman" w:hAnsi="Times New Roman" w:cs="Times New Roman"/>
          <w:sz w:val="24"/>
          <w:szCs w:val="24"/>
        </w:rPr>
      </w:pPr>
      <w:r w:rsidRPr="00294BF4">
        <w:rPr>
          <w:rFonts w:ascii="Times New Roman" w:hAnsi="Times New Roman" w:cs="Times New Roman"/>
          <w:b/>
          <w:sz w:val="24"/>
          <w:szCs w:val="24"/>
        </w:rPr>
        <w:t xml:space="preserve">Požadované pracoviště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94B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automaticky se vyplní Ministerstvo obrany ČR</w:t>
      </w:r>
    </w:p>
    <w:p w14:paraId="03E40510" w14:textId="03EC0723" w:rsidR="00294BF4" w:rsidRDefault="002B0646">
      <w:pPr>
        <w:jc w:val="both"/>
        <w:rPr>
          <w:rFonts w:ascii="Times New Roman" w:hAnsi="Times New Roman" w:cs="Times New Roman"/>
          <w:sz w:val="24"/>
          <w:szCs w:val="24"/>
        </w:rPr>
      </w:pPr>
      <w:r w:rsidRPr="002B064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 wp14:anchorId="022BC408" wp14:editId="40BB8A76">
            <wp:simplePos x="0" y="0"/>
            <wp:positionH relativeFrom="margin">
              <wp:posOffset>2159000</wp:posOffset>
            </wp:positionH>
            <wp:positionV relativeFrom="paragraph">
              <wp:posOffset>128905</wp:posOffset>
            </wp:positionV>
            <wp:extent cx="3143250" cy="567055"/>
            <wp:effectExtent l="0" t="0" r="0" b="4445"/>
            <wp:wrapTight wrapText="bothSides">
              <wp:wrapPolygon edited="0">
                <wp:start x="0" y="0"/>
                <wp:lineTo x="0" y="21044"/>
                <wp:lineTo x="21469" y="21044"/>
                <wp:lineTo x="21469" y="0"/>
                <wp:lineTo x="0" y="0"/>
              </wp:wrapPolygon>
            </wp:wrapTight>
            <wp:docPr id="14724677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67783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2EEC8" w14:textId="57557165" w:rsidR="00294BF4" w:rsidRDefault="00294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F62CB" w14:textId="77777777" w:rsidR="00265C22" w:rsidRDefault="00265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BD541" w14:textId="22756BD6" w:rsidR="0069398A" w:rsidRDefault="0069398A" w:rsidP="00693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Stisknutím tlačítka „Odeslat žádost“ se žádost odešle poskytovateli dotace.</w:t>
      </w:r>
      <w:r w:rsidR="009C6783" w:rsidRPr="009C6783">
        <w:rPr>
          <w:noProof/>
          <w:lang w:eastAsia="cs-CZ"/>
        </w:rPr>
        <w:t xml:space="preserve"> </w:t>
      </w:r>
    </w:p>
    <w:p w14:paraId="3180E1E6" w14:textId="11871913" w:rsidR="0069398A" w:rsidRDefault="0069398A" w:rsidP="00693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Odesláním žádosti vyjádříte souhlas i ostatními uvedenými ujednáními A, B, C. Po odeslání žádosti nemá již žadatel možnost provést opravy či změny. Pokud žadatel zjistí, že přesto uvedl nějakou informaci v žádosti nesprávně, je možné takovéto opravy provést na základě písemného a řádně zdůvodněného požadavku poskytovateli dotace.</w:t>
      </w:r>
    </w:p>
    <w:p w14:paraId="386712BE" w14:textId="77777777" w:rsidR="009C6783" w:rsidRPr="009C6783" w:rsidRDefault="009C67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783">
        <w:rPr>
          <w:rFonts w:ascii="Times New Roman" w:hAnsi="Times New Roman" w:cs="Times New Roman"/>
          <w:b/>
          <w:sz w:val="24"/>
          <w:szCs w:val="24"/>
        </w:rPr>
        <w:t>Hlášení o odeslání žádosti</w:t>
      </w:r>
    </w:p>
    <w:p w14:paraId="6546C2DC" w14:textId="57D7F427" w:rsidR="00265C22" w:rsidRDefault="0051114B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1488" behindDoc="1" locked="0" layoutInCell="1" allowOverlap="1" wp14:anchorId="37692F10" wp14:editId="2ADD087C">
            <wp:simplePos x="0" y="0"/>
            <wp:positionH relativeFrom="column">
              <wp:posOffset>2916555</wp:posOffset>
            </wp:positionH>
            <wp:positionV relativeFrom="paragraph">
              <wp:posOffset>327660</wp:posOffset>
            </wp:positionV>
            <wp:extent cx="2851150" cy="1327785"/>
            <wp:effectExtent l="0" t="0" r="6350" b="5715"/>
            <wp:wrapTight wrapText="bothSides">
              <wp:wrapPolygon edited="0">
                <wp:start x="0" y="0"/>
                <wp:lineTo x="0" y="21383"/>
                <wp:lineTo x="21504" y="21383"/>
                <wp:lineTo x="21504" y="0"/>
                <wp:lineTo x="0" y="0"/>
              </wp:wrapPolygon>
            </wp:wrapTight>
            <wp:docPr id="5706457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45712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9BA">
        <w:rPr>
          <w:rFonts w:ascii="Times New Roman" w:hAnsi="Times New Roman" w:cs="Times New Roman"/>
          <w:sz w:val="24"/>
          <w:szCs w:val="24"/>
        </w:rPr>
        <w:t>Po odeslání žádosti se zobrazí hlášení o odeslání žádosti s datem a časem odeslání žádosti a</w:t>
      </w:r>
      <w:r w:rsidR="006156BC">
        <w:rPr>
          <w:rFonts w:ascii="Times New Roman" w:hAnsi="Times New Roman" w:cs="Times New Roman"/>
          <w:sz w:val="24"/>
          <w:szCs w:val="24"/>
        </w:rPr>
        <w:t> </w:t>
      </w:r>
      <w:r w:rsidR="009459BA">
        <w:rPr>
          <w:rFonts w:ascii="Times New Roman" w:hAnsi="Times New Roman" w:cs="Times New Roman"/>
          <w:sz w:val="24"/>
          <w:szCs w:val="24"/>
        </w:rPr>
        <w:t xml:space="preserve">přiděleným identifikačním číslem žádosti. </w:t>
      </w:r>
    </w:p>
    <w:p w14:paraId="66AE68D5" w14:textId="531E91EE" w:rsidR="009459BA" w:rsidRDefault="009459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89755" w14:textId="3779D472" w:rsidR="009459BA" w:rsidRDefault="009459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27D8F" w14:textId="77777777" w:rsidR="009459BA" w:rsidRDefault="009459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79D16" w14:textId="77777777" w:rsidR="009459BA" w:rsidRDefault="009459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20911" w14:textId="77777777" w:rsidR="009459BA" w:rsidRDefault="009459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5EF34" w14:textId="77777777" w:rsidR="002B0646" w:rsidRDefault="002B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2B43C" w14:textId="77777777" w:rsidR="00767A96" w:rsidRDefault="00767A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91A38" w14:textId="43BCD8C4" w:rsidR="009459BA" w:rsidRDefault="0051114B">
      <w:pPr>
        <w:jc w:val="both"/>
        <w:rPr>
          <w:rFonts w:ascii="Times New Roman" w:hAnsi="Times New Roman" w:cs="Times New Roman"/>
          <w:sz w:val="24"/>
          <w:szCs w:val="24"/>
        </w:rPr>
      </w:pPr>
      <w:r w:rsidRPr="002B0646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712512" behindDoc="1" locked="0" layoutInCell="1" allowOverlap="1" wp14:anchorId="22F42F10" wp14:editId="6E0730B0">
            <wp:simplePos x="0" y="0"/>
            <wp:positionH relativeFrom="margin">
              <wp:posOffset>3594100</wp:posOffset>
            </wp:positionH>
            <wp:positionV relativeFrom="paragraph">
              <wp:posOffset>1056005</wp:posOffset>
            </wp:positionV>
            <wp:extent cx="2470150" cy="438785"/>
            <wp:effectExtent l="0" t="0" r="6350" b="0"/>
            <wp:wrapTight wrapText="bothSides">
              <wp:wrapPolygon edited="0">
                <wp:start x="0" y="0"/>
                <wp:lineTo x="0" y="20631"/>
                <wp:lineTo x="21489" y="20631"/>
                <wp:lineTo x="21489" y="0"/>
                <wp:lineTo x="0" y="0"/>
              </wp:wrapPolygon>
            </wp:wrapTight>
            <wp:docPr id="12250330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33023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646">
        <w:rPr>
          <w:rFonts w:ascii="Times New Roman" w:hAnsi="Times New Roman" w:cs="Times New Roman"/>
          <w:b/>
          <w:color w:val="FF0000"/>
          <w:sz w:val="28"/>
          <w:szCs w:val="28"/>
        </w:rPr>
        <w:t>Důležité</w:t>
      </w:r>
      <w:r w:rsidR="009459BA" w:rsidRPr="002B0646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9459BA" w:rsidRPr="002B06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459BA" w:rsidRPr="002B0646">
        <w:rPr>
          <w:rFonts w:ascii="Times New Roman" w:hAnsi="Times New Roman" w:cs="Times New Roman"/>
          <w:color w:val="FF0000"/>
          <w:sz w:val="24"/>
          <w:szCs w:val="24"/>
        </w:rPr>
        <w:t>Žadatel má povinnost vygenerovanou žádost v </w:t>
      </w:r>
      <w:proofErr w:type="spellStart"/>
      <w:r w:rsidR="009459BA" w:rsidRPr="002B0646">
        <w:rPr>
          <w:rFonts w:ascii="Times New Roman" w:hAnsi="Times New Roman" w:cs="Times New Roman"/>
          <w:color w:val="FF0000"/>
          <w:sz w:val="24"/>
          <w:szCs w:val="24"/>
        </w:rPr>
        <w:t>pdf</w:t>
      </w:r>
      <w:proofErr w:type="spellEnd"/>
      <w:r w:rsidR="009459BA" w:rsidRPr="002B0646">
        <w:rPr>
          <w:rFonts w:ascii="Times New Roman" w:hAnsi="Times New Roman" w:cs="Times New Roman"/>
          <w:color w:val="FF0000"/>
          <w:sz w:val="24"/>
          <w:szCs w:val="24"/>
        </w:rPr>
        <w:t xml:space="preserve"> vytisknout a doručit na adresu poskytovatele, tj. Odbor </w:t>
      </w:r>
      <w:r w:rsidR="005F0B69" w:rsidRPr="002B0646">
        <w:rPr>
          <w:rFonts w:ascii="Times New Roman" w:hAnsi="Times New Roman" w:cs="Times New Roman"/>
          <w:color w:val="FF0000"/>
          <w:sz w:val="24"/>
          <w:szCs w:val="24"/>
        </w:rPr>
        <w:t xml:space="preserve">pro válečné veterány </w:t>
      </w:r>
      <w:r w:rsidR="00493CB7" w:rsidRPr="002B0646">
        <w:rPr>
          <w:rFonts w:ascii="Times New Roman" w:hAnsi="Times New Roman" w:cs="Times New Roman"/>
          <w:color w:val="FF0000"/>
          <w:sz w:val="24"/>
          <w:szCs w:val="24"/>
        </w:rPr>
        <w:t xml:space="preserve">a válečné hroby </w:t>
      </w:r>
      <w:r w:rsidR="005F0B69" w:rsidRPr="002B0646">
        <w:rPr>
          <w:rFonts w:ascii="Times New Roman" w:hAnsi="Times New Roman" w:cs="Times New Roman"/>
          <w:color w:val="FF0000"/>
          <w:sz w:val="24"/>
          <w:szCs w:val="24"/>
        </w:rPr>
        <w:t>Ministerstva obrany, náměstí Svobody 471</w:t>
      </w:r>
      <w:r w:rsidR="009459BA" w:rsidRPr="002B0646">
        <w:rPr>
          <w:rFonts w:ascii="Times New Roman" w:hAnsi="Times New Roman" w:cs="Times New Roman"/>
          <w:color w:val="FF0000"/>
          <w:sz w:val="24"/>
          <w:szCs w:val="24"/>
        </w:rPr>
        <w:t>, 160</w:t>
      </w:r>
      <w:r w:rsidR="005F0B69" w:rsidRPr="002B0646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9459BA" w:rsidRPr="002B0646">
        <w:rPr>
          <w:rFonts w:ascii="Times New Roman" w:hAnsi="Times New Roman" w:cs="Times New Roman"/>
          <w:color w:val="FF0000"/>
          <w:sz w:val="24"/>
          <w:szCs w:val="24"/>
        </w:rPr>
        <w:t>01 Praha 6, a to nejdéle</w:t>
      </w:r>
      <w:r w:rsidR="009459BA" w:rsidRPr="002B06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459BA" w:rsidRPr="002B064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do 5 kalendářních dnů</w:t>
      </w:r>
      <w:r w:rsidR="009459BA" w:rsidRPr="002B06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Součástí písemné žádosti musí být i všechny přílohy, které uložil do elektronické žádosti. </w:t>
      </w:r>
      <w:r w:rsidR="009459BA" w:rsidRPr="002B0646">
        <w:rPr>
          <w:rFonts w:ascii="Times New Roman" w:hAnsi="Times New Roman" w:cs="Times New Roman"/>
          <w:color w:val="FF0000"/>
          <w:sz w:val="24"/>
          <w:szCs w:val="24"/>
        </w:rPr>
        <w:t>Písemnou žádost žadatel vygeneruje stisknutím tlačítka „</w:t>
      </w:r>
      <w:r w:rsidR="002B0646">
        <w:rPr>
          <w:rFonts w:ascii="Times New Roman" w:hAnsi="Times New Roman" w:cs="Times New Roman"/>
          <w:color w:val="FF0000"/>
          <w:sz w:val="24"/>
          <w:szCs w:val="24"/>
        </w:rPr>
        <w:t xml:space="preserve">PDF </w:t>
      </w:r>
      <w:r w:rsidR="009459BA" w:rsidRPr="002B0646">
        <w:rPr>
          <w:rFonts w:ascii="Times New Roman" w:hAnsi="Times New Roman" w:cs="Times New Roman"/>
          <w:color w:val="FF0000"/>
          <w:sz w:val="24"/>
          <w:szCs w:val="24"/>
        </w:rPr>
        <w:t>soubor žádosti ke stažení</w:t>
      </w:r>
      <w:r w:rsidR="009C6783" w:rsidRPr="002B0646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="009459BA" w:rsidRPr="002B064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6FDFA790" w14:textId="3BF57ACA" w:rsidR="00391BC1" w:rsidRDefault="00391B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189F5" w14:textId="77777777" w:rsidR="0051114B" w:rsidRDefault="00511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C3B9E" w14:textId="4D96BCFD" w:rsidR="00391BC1" w:rsidRDefault="00391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následně obdrží mail na adresu uvedenou v žádosti s informací o </w:t>
      </w:r>
      <w:r w:rsidR="0051114B">
        <w:rPr>
          <w:rFonts w:ascii="Times New Roman" w:hAnsi="Times New Roman" w:cs="Times New Roman"/>
          <w:sz w:val="24"/>
          <w:szCs w:val="24"/>
        </w:rPr>
        <w:t xml:space="preserve">úspěšném </w:t>
      </w:r>
      <w:r>
        <w:rPr>
          <w:rFonts w:ascii="Times New Roman" w:hAnsi="Times New Roman" w:cs="Times New Roman"/>
          <w:sz w:val="24"/>
          <w:szCs w:val="24"/>
        </w:rPr>
        <w:t>podání žádosti.</w:t>
      </w:r>
    </w:p>
    <w:p w14:paraId="54DABCFC" w14:textId="77777777" w:rsidR="00213ABA" w:rsidRDefault="00213A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D5C27" w14:textId="3F827582" w:rsidR="00213ABA" w:rsidRDefault="00213ABA">
      <w:pPr>
        <w:jc w:val="both"/>
        <w:rPr>
          <w:rFonts w:ascii="Times New Roman" w:hAnsi="Times New Roman" w:cs="Times New Roman"/>
          <w:sz w:val="24"/>
          <w:szCs w:val="24"/>
        </w:rPr>
      </w:pPr>
      <w:r w:rsidRPr="00D26D5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5584" behindDoc="1" locked="0" layoutInCell="1" allowOverlap="1" wp14:anchorId="13634727" wp14:editId="49905D80">
            <wp:simplePos x="0" y="0"/>
            <wp:positionH relativeFrom="column">
              <wp:posOffset>4440555</wp:posOffset>
            </wp:positionH>
            <wp:positionV relativeFrom="paragraph">
              <wp:posOffset>107950</wp:posOffset>
            </wp:positionV>
            <wp:extent cx="1289050" cy="383231"/>
            <wp:effectExtent l="0" t="0" r="6350" b="0"/>
            <wp:wrapTight wrapText="bothSides">
              <wp:wrapPolygon edited="0">
                <wp:start x="0" y="0"/>
                <wp:lineTo x="0" y="20418"/>
                <wp:lineTo x="21387" y="20418"/>
                <wp:lineTo x="21387" y="0"/>
                <wp:lineTo x="0" y="0"/>
              </wp:wrapPolygon>
            </wp:wrapTight>
            <wp:docPr id="18712489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8903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38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Nahlásit problém – v případě technických problémů nebo nejasnosti při vyplňování žádosti lze využít funkci nahlásit problém. Zde se vyplní stručně a odešle. Mail s hláškou bude odeslán poskytovateli dotace k dalšímu řešení. </w:t>
      </w:r>
    </w:p>
    <w:p w14:paraId="32D8AC29" w14:textId="4D63A515" w:rsidR="00213ABA" w:rsidRDefault="00213ABA">
      <w:pPr>
        <w:jc w:val="both"/>
        <w:rPr>
          <w:rFonts w:ascii="Times New Roman" w:hAnsi="Times New Roman" w:cs="Times New Roman"/>
          <w:sz w:val="24"/>
          <w:szCs w:val="24"/>
        </w:rPr>
      </w:pPr>
      <w:r w:rsidRPr="00D26D5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6608" behindDoc="1" locked="0" layoutInCell="1" allowOverlap="1" wp14:anchorId="1FF6B366" wp14:editId="0AE2C48A">
            <wp:simplePos x="0" y="0"/>
            <wp:positionH relativeFrom="margin">
              <wp:posOffset>2089785</wp:posOffset>
            </wp:positionH>
            <wp:positionV relativeFrom="paragraph">
              <wp:posOffset>218440</wp:posOffset>
            </wp:positionV>
            <wp:extent cx="2190750" cy="1325510"/>
            <wp:effectExtent l="0" t="0" r="0" b="8255"/>
            <wp:wrapTight wrapText="bothSides">
              <wp:wrapPolygon edited="0">
                <wp:start x="0" y="0"/>
                <wp:lineTo x="0" y="21424"/>
                <wp:lineTo x="21412" y="21424"/>
                <wp:lineTo x="21412" y="0"/>
                <wp:lineTo x="0" y="0"/>
              </wp:wrapPolygon>
            </wp:wrapTight>
            <wp:docPr id="4302072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07245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2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76BF5" w14:textId="77777777" w:rsidR="00213ABA" w:rsidRDefault="00213A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A8A35" w14:textId="4D4093C5" w:rsidR="00213ABA" w:rsidRDefault="00213A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0ECF8" w14:textId="7C746E15" w:rsidR="004932CC" w:rsidRDefault="0049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0FF2E" w14:textId="2D95E6A4" w:rsidR="004932CC" w:rsidRDefault="0049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F4761" w14:textId="1BE74EE4" w:rsidR="00213ABA" w:rsidRDefault="00213ABA" w:rsidP="0049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95862" w14:textId="77777777" w:rsidR="00213ABA" w:rsidRDefault="00213ABA" w:rsidP="0049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1F340" w14:textId="5C72490D" w:rsidR="004932CC" w:rsidRDefault="004932CC" w:rsidP="00493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8DD98FE" w14:textId="77777777" w:rsidR="004932CC" w:rsidRPr="00213ABA" w:rsidRDefault="004932CC" w:rsidP="004932C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13ABA">
        <w:rPr>
          <w:rFonts w:ascii="Times New Roman" w:hAnsi="Times New Roman" w:cs="Times New Roman"/>
          <w:color w:val="FF0000"/>
          <w:sz w:val="24"/>
          <w:szCs w:val="24"/>
        </w:rPr>
        <w:t xml:space="preserve">Další a podrobnější informace k přihlášení do systému a podání žádosti o dotaci naleznete rovněž v příručce zpracované společností </w:t>
      </w:r>
      <w:proofErr w:type="spellStart"/>
      <w:r w:rsidRPr="00213ABA">
        <w:rPr>
          <w:rFonts w:ascii="Times New Roman" w:hAnsi="Times New Roman" w:cs="Times New Roman"/>
          <w:color w:val="FF0000"/>
          <w:sz w:val="24"/>
          <w:szCs w:val="24"/>
        </w:rPr>
        <w:t>Aricoma</w:t>
      </w:r>
      <w:proofErr w:type="spellEnd"/>
      <w:r w:rsidRPr="00213ABA">
        <w:rPr>
          <w:rFonts w:ascii="Times New Roman" w:hAnsi="Times New Roman" w:cs="Times New Roman"/>
          <w:color w:val="FF0000"/>
          <w:sz w:val="24"/>
          <w:szCs w:val="24"/>
        </w:rPr>
        <w:t xml:space="preserve"> Digital s.r.o., ke stažení na stránkách ministerstva s názvem </w:t>
      </w:r>
      <w:r w:rsidRPr="00213ABA">
        <w:rPr>
          <w:rFonts w:ascii="Times New Roman" w:hAnsi="Times New Roman" w:cs="Times New Roman"/>
          <w:b/>
          <w:bCs/>
          <w:color w:val="FF0000"/>
          <w:sz w:val="24"/>
          <w:szCs w:val="24"/>
        </w:rPr>
        <w:t>JDP uživatelská dokumentace.</w:t>
      </w:r>
    </w:p>
    <w:p w14:paraId="08A7F8D7" w14:textId="3504B93E" w:rsidR="004932CC" w:rsidRPr="00213ABA" w:rsidRDefault="004932C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932CC" w:rsidRPr="00213ABA" w:rsidSect="005D7C54">
      <w:headerReference w:type="default" r:id="rId35"/>
      <w:footerReference w:type="default" r:id="rId36"/>
      <w:pgSz w:w="11906" w:h="16838"/>
      <w:pgMar w:top="1417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008E" w14:textId="77777777" w:rsidR="00FD2935" w:rsidRDefault="00FD2935" w:rsidP="00334F54">
      <w:pPr>
        <w:spacing w:after="0" w:line="240" w:lineRule="auto"/>
      </w:pPr>
      <w:r>
        <w:separator/>
      </w:r>
    </w:p>
  </w:endnote>
  <w:endnote w:type="continuationSeparator" w:id="0">
    <w:p w14:paraId="38B2EF64" w14:textId="77777777" w:rsidR="00FD2935" w:rsidRDefault="00FD2935" w:rsidP="0033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500132"/>
      <w:docPartObj>
        <w:docPartGallery w:val="Page Numbers (Bottom of Page)"/>
        <w:docPartUnique/>
      </w:docPartObj>
    </w:sdtPr>
    <w:sdtContent>
      <w:p w14:paraId="4A189E3E" w14:textId="77777777" w:rsidR="00FA5444" w:rsidRDefault="00D95785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6469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D7B8977" w14:textId="77777777" w:rsidR="00FA5444" w:rsidRDefault="00FA54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FCF0" w14:textId="77777777" w:rsidR="00FD2935" w:rsidRDefault="00FD2935" w:rsidP="00334F54">
      <w:pPr>
        <w:spacing w:after="0" w:line="240" w:lineRule="auto"/>
      </w:pPr>
      <w:r>
        <w:separator/>
      </w:r>
    </w:p>
  </w:footnote>
  <w:footnote w:type="continuationSeparator" w:id="0">
    <w:p w14:paraId="01BD9153" w14:textId="77777777" w:rsidR="00FD2935" w:rsidRDefault="00FD2935" w:rsidP="00334F54">
      <w:pPr>
        <w:spacing w:after="0" w:line="240" w:lineRule="auto"/>
      </w:pPr>
      <w:r>
        <w:continuationSeparator/>
      </w:r>
    </w:p>
  </w:footnote>
  <w:footnote w:id="1">
    <w:p w14:paraId="7CC2D50E" w14:textId="77777777" w:rsidR="00A1335F" w:rsidRDefault="00A1335F">
      <w:pPr>
        <w:pStyle w:val="Textpoznpodarou"/>
      </w:pPr>
      <w:r>
        <w:rPr>
          <w:rStyle w:val="Znakapoznpodarou"/>
        </w:rPr>
        <w:footnoteRef/>
      </w:r>
      <w:r>
        <w:t xml:space="preserve"> dle aktuální vyhlášené výzvy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E27A" w14:textId="2E55E04B" w:rsidR="00FA5444" w:rsidRDefault="00FA5444" w:rsidP="004F266C">
    <w:pPr>
      <w:pStyle w:val="Zhlav"/>
      <w:jc w:val="center"/>
    </w:pPr>
    <w:r w:rsidRPr="00F65C4D">
      <w:rPr>
        <w:rFonts w:ascii="Times New Roman" w:hAnsi="Times New Roman" w:cs="Times New Roman"/>
        <w:caps/>
        <w:color w:val="BFBFBF" w:themeColor="background1" w:themeShade="BF"/>
      </w:rPr>
      <w:t xml:space="preserve">Jednotný dotační portál </w:t>
    </w:r>
    <w:r w:rsidR="004A5E6F">
      <w:rPr>
        <w:rFonts w:ascii="Times New Roman" w:hAnsi="Times New Roman" w:cs="Times New Roman"/>
        <w:caps/>
        <w:color w:val="BFBFBF" w:themeColor="background1" w:themeShade="BF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4908"/>
    <w:multiLevelType w:val="hybridMultilevel"/>
    <w:tmpl w:val="C44AE7CC"/>
    <w:lvl w:ilvl="0" w:tplc="A0069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32154"/>
    <w:multiLevelType w:val="hybridMultilevel"/>
    <w:tmpl w:val="669A97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CAA8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3A30"/>
    <w:multiLevelType w:val="hybridMultilevel"/>
    <w:tmpl w:val="88826E10"/>
    <w:lvl w:ilvl="0" w:tplc="B9F225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A3CAC"/>
    <w:multiLevelType w:val="hybridMultilevel"/>
    <w:tmpl w:val="A20C2734"/>
    <w:lvl w:ilvl="0" w:tplc="B9F2250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93F0D"/>
    <w:multiLevelType w:val="hybridMultilevel"/>
    <w:tmpl w:val="3D264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5306"/>
    <w:multiLevelType w:val="multilevel"/>
    <w:tmpl w:val="CA1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06AD6"/>
    <w:multiLevelType w:val="hybridMultilevel"/>
    <w:tmpl w:val="DA36F3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781421">
    <w:abstractNumId w:val="4"/>
  </w:num>
  <w:num w:numId="2" w16cid:durableId="1007750408">
    <w:abstractNumId w:val="1"/>
  </w:num>
  <w:num w:numId="3" w16cid:durableId="142746544">
    <w:abstractNumId w:val="5"/>
  </w:num>
  <w:num w:numId="4" w16cid:durableId="1943799993">
    <w:abstractNumId w:val="6"/>
  </w:num>
  <w:num w:numId="5" w16cid:durableId="855314013">
    <w:abstractNumId w:val="0"/>
  </w:num>
  <w:num w:numId="6" w16cid:durableId="950362967">
    <w:abstractNumId w:val="3"/>
  </w:num>
  <w:num w:numId="7" w16cid:durableId="1990866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24"/>
    <w:rsid w:val="00013747"/>
    <w:rsid w:val="000238CF"/>
    <w:rsid w:val="000302D9"/>
    <w:rsid w:val="00031CE2"/>
    <w:rsid w:val="000321E4"/>
    <w:rsid w:val="0003641E"/>
    <w:rsid w:val="000408B0"/>
    <w:rsid w:val="0004193E"/>
    <w:rsid w:val="000430B5"/>
    <w:rsid w:val="00045F02"/>
    <w:rsid w:val="0005579A"/>
    <w:rsid w:val="00060333"/>
    <w:rsid w:val="00074135"/>
    <w:rsid w:val="000901AA"/>
    <w:rsid w:val="00097955"/>
    <w:rsid w:val="000A158A"/>
    <w:rsid w:val="000A273C"/>
    <w:rsid w:val="000A2F17"/>
    <w:rsid w:val="000A52AB"/>
    <w:rsid w:val="000B33ED"/>
    <w:rsid w:val="000B6C2F"/>
    <w:rsid w:val="000D203B"/>
    <w:rsid w:val="0010330E"/>
    <w:rsid w:val="00111B9E"/>
    <w:rsid w:val="001305BA"/>
    <w:rsid w:val="00133939"/>
    <w:rsid w:val="00135196"/>
    <w:rsid w:val="00136BAD"/>
    <w:rsid w:val="0015000B"/>
    <w:rsid w:val="0015289B"/>
    <w:rsid w:val="00153791"/>
    <w:rsid w:val="00165512"/>
    <w:rsid w:val="00171373"/>
    <w:rsid w:val="00177C6E"/>
    <w:rsid w:val="001804D5"/>
    <w:rsid w:val="001838BA"/>
    <w:rsid w:val="00183DBC"/>
    <w:rsid w:val="001A5992"/>
    <w:rsid w:val="001B3C92"/>
    <w:rsid w:val="001B5D30"/>
    <w:rsid w:val="001C0739"/>
    <w:rsid w:val="001C1403"/>
    <w:rsid w:val="001C2D6D"/>
    <w:rsid w:val="001E26B3"/>
    <w:rsid w:val="001E70EF"/>
    <w:rsid w:val="001E738B"/>
    <w:rsid w:val="001F7798"/>
    <w:rsid w:val="00203A7C"/>
    <w:rsid w:val="00212EE7"/>
    <w:rsid w:val="00213ABA"/>
    <w:rsid w:val="00220ADA"/>
    <w:rsid w:val="00237468"/>
    <w:rsid w:val="00242E0E"/>
    <w:rsid w:val="002432E9"/>
    <w:rsid w:val="00244B78"/>
    <w:rsid w:val="0025089F"/>
    <w:rsid w:val="00252E4B"/>
    <w:rsid w:val="00256558"/>
    <w:rsid w:val="00265C22"/>
    <w:rsid w:val="00273B7B"/>
    <w:rsid w:val="0028697E"/>
    <w:rsid w:val="00292956"/>
    <w:rsid w:val="00294BF4"/>
    <w:rsid w:val="00294F6A"/>
    <w:rsid w:val="002A37BA"/>
    <w:rsid w:val="002B02C6"/>
    <w:rsid w:val="002B0646"/>
    <w:rsid w:val="002B0E61"/>
    <w:rsid w:val="002B4C6E"/>
    <w:rsid w:val="002C1422"/>
    <w:rsid w:val="002C38A7"/>
    <w:rsid w:val="002D7A89"/>
    <w:rsid w:val="002F6CDB"/>
    <w:rsid w:val="00303130"/>
    <w:rsid w:val="00310F80"/>
    <w:rsid w:val="0031105F"/>
    <w:rsid w:val="00316D8D"/>
    <w:rsid w:val="00326125"/>
    <w:rsid w:val="00334F54"/>
    <w:rsid w:val="00337D71"/>
    <w:rsid w:val="003407AC"/>
    <w:rsid w:val="00342F8D"/>
    <w:rsid w:val="00361273"/>
    <w:rsid w:val="003653AB"/>
    <w:rsid w:val="00371F2F"/>
    <w:rsid w:val="00390667"/>
    <w:rsid w:val="00391BC1"/>
    <w:rsid w:val="00397544"/>
    <w:rsid w:val="003B2331"/>
    <w:rsid w:val="003B4401"/>
    <w:rsid w:val="003D3EB3"/>
    <w:rsid w:val="003F1CA0"/>
    <w:rsid w:val="00407AFB"/>
    <w:rsid w:val="00413150"/>
    <w:rsid w:val="004135BA"/>
    <w:rsid w:val="0041786A"/>
    <w:rsid w:val="0042008C"/>
    <w:rsid w:val="0042532D"/>
    <w:rsid w:val="00432292"/>
    <w:rsid w:val="00452B3F"/>
    <w:rsid w:val="00465C24"/>
    <w:rsid w:val="00466546"/>
    <w:rsid w:val="0048353C"/>
    <w:rsid w:val="00493188"/>
    <w:rsid w:val="004932CC"/>
    <w:rsid w:val="00493CB7"/>
    <w:rsid w:val="004A0FFC"/>
    <w:rsid w:val="004A5E6F"/>
    <w:rsid w:val="004A6502"/>
    <w:rsid w:val="004B76F8"/>
    <w:rsid w:val="004C106E"/>
    <w:rsid w:val="004C527F"/>
    <w:rsid w:val="004D272B"/>
    <w:rsid w:val="004D5D5E"/>
    <w:rsid w:val="004F041F"/>
    <w:rsid w:val="004F2443"/>
    <w:rsid w:val="004F266C"/>
    <w:rsid w:val="004F4539"/>
    <w:rsid w:val="0051114B"/>
    <w:rsid w:val="005473A2"/>
    <w:rsid w:val="00556D6F"/>
    <w:rsid w:val="0056035D"/>
    <w:rsid w:val="005606C8"/>
    <w:rsid w:val="005677AB"/>
    <w:rsid w:val="0057186D"/>
    <w:rsid w:val="00576A90"/>
    <w:rsid w:val="0058039B"/>
    <w:rsid w:val="005803D6"/>
    <w:rsid w:val="00581FB2"/>
    <w:rsid w:val="005867B6"/>
    <w:rsid w:val="00595352"/>
    <w:rsid w:val="005B0E3A"/>
    <w:rsid w:val="005C0BCD"/>
    <w:rsid w:val="005D7C54"/>
    <w:rsid w:val="005E0347"/>
    <w:rsid w:val="005E0898"/>
    <w:rsid w:val="005E7BA4"/>
    <w:rsid w:val="005F0B69"/>
    <w:rsid w:val="005F4A2B"/>
    <w:rsid w:val="006133FB"/>
    <w:rsid w:val="006156BC"/>
    <w:rsid w:val="006258DF"/>
    <w:rsid w:val="00625B3F"/>
    <w:rsid w:val="006301AD"/>
    <w:rsid w:val="00636387"/>
    <w:rsid w:val="00643C39"/>
    <w:rsid w:val="00662B5A"/>
    <w:rsid w:val="00664B69"/>
    <w:rsid w:val="00686CA5"/>
    <w:rsid w:val="0069398A"/>
    <w:rsid w:val="006A19C7"/>
    <w:rsid w:val="006B6152"/>
    <w:rsid w:val="006C05AA"/>
    <w:rsid w:val="006C18A6"/>
    <w:rsid w:val="006C42AD"/>
    <w:rsid w:val="006D28D4"/>
    <w:rsid w:val="006E77B4"/>
    <w:rsid w:val="006F0799"/>
    <w:rsid w:val="00703990"/>
    <w:rsid w:val="00706847"/>
    <w:rsid w:val="0070772E"/>
    <w:rsid w:val="00717DC4"/>
    <w:rsid w:val="00726D23"/>
    <w:rsid w:val="007502BA"/>
    <w:rsid w:val="00761941"/>
    <w:rsid w:val="0076667B"/>
    <w:rsid w:val="00767A96"/>
    <w:rsid w:val="007818E6"/>
    <w:rsid w:val="00795D38"/>
    <w:rsid w:val="007A3017"/>
    <w:rsid w:val="007E5ACB"/>
    <w:rsid w:val="007E5C68"/>
    <w:rsid w:val="007F631B"/>
    <w:rsid w:val="008013B9"/>
    <w:rsid w:val="00806343"/>
    <w:rsid w:val="00814752"/>
    <w:rsid w:val="008161AC"/>
    <w:rsid w:val="008204E4"/>
    <w:rsid w:val="00826491"/>
    <w:rsid w:val="00833DEA"/>
    <w:rsid w:val="00861576"/>
    <w:rsid w:val="00875FB1"/>
    <w:rsid w:val="0087728C"/>
    <w:rsid w:val="008A4126"/>
    <w:rsid w:val="008B089E"/>
    <w:rsid w:val="008B1CD8"/>
    <w:rsid w:val="008B5B4F"/>
    <w:rsid w:val="008B5DD2"/>
    <w:rsid w:val="008C5EED"/>
    <w:rsid w:val="008D0583"/>
    <w:rsid w:val="008E1914"/>
    <w:rsid w:val="008E2055"/>
    <w:rsid w:val="009061C0"/>
    <w:rsid w:val="00937305"/>
    <w:rsid w:val="009459BA"/>
    <w:rsid w:val="00952A25"/>
    <w:rsid w:val="00955772"/>
    <w:rsid w:val="009658C9"/>
    <w:rsid w:val="009739AA"/>
    <w:rsid w:val="00974E4B"/>
    <w:rsid w:val="00990C8A"/>
    <w:rsid w:val="009A14E8"/>
    <w:rsid w:val="009A2DF7"/>
    <w:rsid w:val="009A3030"/>
    <w:rsid w:val="009C574F"/>
    <w:rsid w:val="009C6783"/>
    <w:rsid w:val="009D1465"/>
    <w:rsid w:val="009D3630"/>
    <w:rsid w:val="009D3906"/>
    <w:rsid w:val="009D679D"/>
    <w:rsid w:val="009D7D62"/>
    <w:rsid w:val="009E508B"/>
    <w:rsid w:val="009E5FDF"/>
    <w:rsid w:val="009F25A0"/>
    <w:rsid w:val="009F70B8"/>
    <w:rsid w:val="00A05C2D"/>
    <w:rsid w:val="00A10133"/>
    <w:rsid w:val="00A11942"/>
    <w:rsid w:val="00A12BBF"/>
    <w:rsid w:val="00A1335F"/>
    <w:rsid w:val="00A13DE3"/>
    <w:rsid w:val="00A27BBC"/>
    <w:rsid w:val="00A27FEF"/>
    <w:rsid w:val="00A45CBE"/>
    <w:rsid w:val="00AA1497"/>
    <w:rsid w:val="00AF0CA6"/>
    <w:rsid w:val="00B05C5D"/>
    <w:rsid w:val="00B10982"/>
    <w:rsid w:val="00B32EB6"/>
    <w:rsid w:val="00B42ECA"/>
    <w:rsid w:val="00B64130"/>
    <w:rsid w:val="00B64691"/>
    <w:rsid w:val="00B70A7A"/>
    <w:rsid w:val="00B76410"/>
    <w:rsid w:val="00B86604"/>
    <w:rsid w:val="00B97A20"/>
    <w:rsid w:val="00BA0B39"/>
    <w:rsid w:val="00BA0E6B"/>
    <w:rsid w:val="00BA2D81"/>
    <w:rsid w:val="00BC38D0"/>
    <w:rsid w:val="00BC6352"/>
    <w:rsid w:val="00BC77E6"/>
    <w:rsid w:val="00BD1478"/>
    <w:rsid w:val="00BF36D8"/>
    <w:rsid w:val="00C068E5"/>
    <w:rsid w:val="00C21B8B"/>
    <w:rsid w:val="00C2602D"/>
    <w:rsid w:val="00C3169A"/>
    <w:rsid w:val="00C34C88"/>
    <w:rsid w:val="00C37CEA"/>
    <w:rsid w:val="00C421CB"/>
    <w:rsid w:val="00C44D3D"/>
    <w:rsid w:val="00C468CE"/>
    <w:rsid w:val="00C65466"/>
    <w:rsid w:val="00CA1CBE"/>
    <w:rsid w:val="00CA46A5"/>
    <w:rsid w:val="00CB3440"/>
    <w:rsid w:val="00CC287F"/>
    <w:rsid w:val="00CC4537"/>
    <w:rsid w:val="00CC7309"/>
    <w:rsid w:val="00CC79FF"/>
    <w:rsid w:val="00CC7DDC"/>
    <w:rsid w:val="00CD3B56"/>
    <w:rsid w:val="00CD5AFA"/>
    <w:rsid w:val="00D00972"/>
    <w:rsid w:val="00D03652"/>
    <w:rsid w:val="00D11518"/>
    <w:rsid w:val="00D26D5D"/>
    <w:rsid w:val="00D31368"/>
    <w:rsid w:val="00D3278B"/>
    <w:rsid w:val="00D4741B"/>
    <w:rsid w:val="00D74455"/>
    <w:rsid w:val="00D76A5D"/>
    <w:rsid w:val="00D82342"/>
    <w:rsid w:val="00D8434A"/>
    <w:rsid w:val="00D95785"/>
    <w:rsid w:val="00DA1126"/>
    <w:rsid w:val="00DA3E4E"/>
    <w:rsid w:val="00DA5AF8"/>
    <w:rsid w:val="00DA751A"/>
    <w:rsid w:val="00DB081C"/>
    <w:rsid w:val="00DB61F0"/>
    <w:rsid w:val="00DB6BFC"/>
    <w:rsid w:val="00DD19E8"/>
    <w:rsid w:val="00DD662D"/>
    <w:rsid w:val="00DD6BF9"/>
    <w:rsid w:val="00DF26E9"/>
    <w:rsid w:val="00E022B1"/>
    <w:rsid w:val="00E10EB9"/>
    <w:rsid w:val="00E20B15"/>
    <w:rsid w:val="00E22313"/>
    <w:rsid w:val="00E22C52"/>
    <w:rsid w:val="00E430C8"/>
    <w:rsid w:val="00E57CF4"/>
    <w:rsid w:val="00E65527"/>
    <w:rsid w:val="00E97DA5"/>
    <w:rsid w:val="00EA0366"/>
    <w:rsid w:val="00EA0FE7"/>
    <w:rsid w:val="00EC4727"/>
    <w:rsid w:val="00EC7AEF"/>
    <w:rsid w:val="00ED2003"/>
    <w:rsid w:val="00ED2222"/>
    <w:rsid w:val="00ED6536"/>
    <w:rsid w:val="00EE1FD2"/>
    <w:rsid w:val="00F118AB"/>
    <w:rsid w:val="00F134E7"/>
    <w:rsid w:val="00F201AF"/>
    <w:rsid w:val="00F20D97"/>
    <w:rsid w:val="00F214FD"/>
    <w:rsid w:val="00F244EB"/>
    <w:rsid w:val="00F247F4"/>
    <w:rsid w:val="00F32426"/>
    <w:rsid w:val="00F53E20"/>
    <w:rsid w:val="00F5531E"/>
    <w:rsid w:val="00F569C4"/>
    <w:rsid w:val="00F65C4D"/>
    <w:rsid w:val="00F65CED"/>
    <w:rsid w:val="00F70C8F"/>
    <w:rsid w:val="00F72D84"/>
    <w:rsid w:val="00F859C5"/>
    <w:rsid w:val="00F87CBA"/>
    <w:rsid w:val="00F9597C"/>
    <w:rsid w:val="00FA5444"/>
    <w:rsid w:val="00FC37F8"/>
    <w:rsid w:val="00FC38F4"/>
    <w:rsid w:val="00FC3B9C"/>
    <w:rsid w:val="00FD005F"/>
    <w:rsid w:val="00FD2935"/>
    <w:rsid w:val="00FF3C27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369AD"/>
  <w15:docId w15:val="{3CFCF0A0-85F7-420B-8FE0-F3DA6461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BFC"/>
  </w:style>
  <w:style w:type="paragraph" w:styleId="Nadpis1">
    <w:name w:val="heading 1"/>
    <w:basedOn w:val="Normln"/>
    <w:link w:val="Nadpis1Char"/>
    <w:uiPriority w:val="9"/>
    <w:qFormat/>
    <w:rsid w:val="00B64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64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5F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4F54"/>
  </w:style>
  <w:style w:type="paragraph" w:styleId="Zpat">
    <w:name w:val="footer"/>
    <w:basedOn w:val="Normln"/>
    <w:link w:val="ZpatChar"/>
    <w:uiPriority w:val="99"/>
    <w:unhideWhenUsed/>
    <w:rsid w:val="0033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F54"/>
  </w:style>
  <w:style w:type="character" w:styleId="Hypertextovodkaz">
    <w:name w:val="Hyperlink"/>
    <w:basedOn w:val="Standardnpsmoodstavce"/>
    <w:uiPriority w:val="99"/>
    <w:unhideWhenUsed/>
    <w:rsid w:val="00E22C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C5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64130"/>
    <w:rPr>
      <w:rFonts w:ascii="Times New Roman" w:eastAsia="Times New Roman" w:hAnsi="Times New Roman" w:cs="Times New Roman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64130"/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4130"/>
    <w:rPr>
      <w:b/>
      <w:bCs/>
    </w:rPr>
  </w:style>
  <w:style w:type="table" w:styleId="Mkatabulky">
    <w:name w:val="Table Grid"/>
    <w:basedOn w:val="Normlntabulka"/>
    <w:uiPriority w:val="39"/>
    <w:rsid w:val="00B6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684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875FB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A133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3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3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3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35F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35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335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335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70A7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70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603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605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35445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818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628241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161269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1939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184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7476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4456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241879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09007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4616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945679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8391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4940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798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09445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3802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7360">
          <w:marLeft w:val="-170"/>
          <w:marRight w:val="-17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21" Type="http://schemas.openxmlformats.org/officeDocument/2006/relationships/hyperlink" Target="https://mocr.army.cz/scripts/detail.php?id=51011/" TargetMode="External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mocr.army.cz/scripts/detail.php?id=51011/" TargetMode="Externa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dp2.mfcr.gov.cz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hyperlink" Target="https://mocr.army.cz/scripts/detail.php?id=51011/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https://mocr.army.cz/scripts/detail.php?id=51011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header" Target="header1.xml"/><Relationship Id="rId8" Type="http://schemas.openxmlformats.org/officeDocument/2006/relationships/hyperlink" Target="https://jdp2.mfcr.gov.c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671BD-7CF0-4EEA-ADD2-C62B5336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16</Pages>
  <Words>4189</Words>
  <Characters>24718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Lenka - MO 7460 - ŠIS AČR</dc:creator>
  <cp:keywords/>
  <dc:description/>
  <cp:lastModifiedBy>Kratochvílová Lenka - MO ČR</cp:lastModifiedBy>
  <cp:revision>21</cp:revision>
  <cp:lastPrinted>2021-05-14T09:02:00Z</cp:lastPrinted>
  <dcterms:created xsi:type="dcterms:W3CDTF">2026-06-01T08:49:00Z</dcterms:created>
  <dcterms:modified xsi:type="dcterms:W3CDTF">2026-06-15T09:39:00Z</dcterms:modified>
</cp:coreProperties>
</file>