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5F" w:rsidRDefault="00F51C5F" w:rsidP="00F51C5F">
      <w:pPr>
        <w:jc w:val="both"/>
        <w:rPr>
          <w:b/>
          <w:u w:val="single"/>
        </w:rPr>
      </w:pPr>
      <w:bookmarkStart w:id="0" w:name="_GoBack"/>
      <w:r>
        <w:rPr>
          <w:b/>
          <w:u w:val="single"/>
        </w:rPr>
        <w:t>Informace pro sdělovací prostředky</w:t>
      </w:r>
      <w:bookmarkEnd w:id="0"/>
      <w:r>
        <w:rPr>
          <w:b/>
          <w:u w:val="single"/>
        </w:rPr>
        <w:t>:</w:t>
      </w:r>
    </w:p>
    <w:p w:rsidR="00F51C5F" w:rsidRDefault="00F51C5F" w:rsidP="00F51C5F">
      <w:pPr>
        <w:jc w:val="both"/>
      </w:pPr>
      <w:r>
        <w:rPr>
          <w:b/>
        </w:rPr>
        <w:t xml:space="preserve">Úterý 8. března 2016, 11.00 hodin – </w:t>
      </w:r>
      <w:r>
        <w:t>úvodní briefing k průběhu cvičení, seznámení s programem. Od 11:30 hodin účast na průběhu reálného cvičení – činnost jednotek při ochraně státních hranic, činnost jednotek při ochraně a obraně objektů, vzdušná podpora. Od 15:00 hodin prostor pro setkání s cvičícími vojáky.</w:t>
      </w:r>
    </w:p>
    <w:p w:rsidR="00F51C5F" w:rsidRDefault="00F51C5F" w:rsidP="00F51C5F">
      <w:pPr>
        <w:jc w:val="both"/>
      </w:pPr>
    </w:p>
    <w:p w:rsidR="00F51C5F" w:rsidRDefault="00F51C5F" w:rsidP="00F51C5F">
      <w:r>
        <w:rPr>
          <w:b/>
          <w:bCs/>
          <w:color w:val="000000"/>
          <w:kern w:val="36"/>
        </w:rPr>
        <w:t xml:space="preserve">Sraz novinářů v úterý 8. března 2016 do 10.30 hodin, </w:t>
      </w:r>
      <w:r>
        <w:rPr>
          <w:bCs/>
          <w:color w:val="000000"/>
          <w:kern w:val="36"/>
        </w:rPr>
        <w:t>před budovou Posádkového domu armády ve Vojenském výcvikovém prostoru Libavá</w:t>
      </w:r>
      <w:r>
        <w:t>. Město Libavá 251, 785 01.</w:t>
      </w:r>
    </w:p>
    <w:p w:rsidR="00F51C5F" w:rsidRDefault="00F51C5F" w:rsidP="00F51C5F">
      <w:pPr>
        <w:pStyle w:val="Prosttext"/>
        <w:jc w:val="both"/>
        <w:rPr>
          <w:rFonts w:ascii="Times New Roman" w:hAnsi="Times New Roman"/>
          <w:b/>
          <w:color w:val="000000"/>
          <w:sz w:val="24"/>
          <w:lang w:eastAsia="ar-SA"/>
        </w:rPr>
      </w:pPr>
    </w:p>
    <w:p w:rsidR="00F51C5F" w:rsidRDefault="00F51C5F" w:rsidP="00F51C5F">
      <w:pPr>
        <w:pStyle w:val="Prost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Na akci je </w:t>
      </w:r>
      <w:r>
        <w:rPr>
          <w:rFonts w:ascii="Times New Roman" w:hAnsi="Times New Roman"/>
          <w:b/>
          <w:sz w:val="24"/>
        </w:rPr>
        <w:t xml:space="preserve">vyžadována akreditace. </w:t>
      </w:r>
      <w:r>
        <w:rPr>
          <w:rFonts w:ascii="Times New Roman" w:hAnsi="Times New Roman"/>
          <w:sz w:val="24"/>
        </w:rPr>
        <w:t>Akreditace zasílejte</w:t>
      </w:r>
      <w:r>
        <w:rPr>
          <w:rFonts w:ascii="Times New Roman" w:hAnsi="Times New Roman"/>
          <w:b/>
          <w:sz w:val="24"/>
        </w:rPr>
        <w:t xml:space="preserve"> do 3. března 2016 do 12.00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hodin </w:t>
      </w:r>
      <w:r>
        <w:rPr>
          <w:rFonts w:ascii="Times New Roman" w:hAnsi="Times New Roman"/>
          <w:sz w:val="24"/>
        </w:rPr>
        <w:t xml:space="preserve">na e-mail </w:t>
      </w:r>
      <w:hyperlink r:id="rId8" w:history="1">
        <w:r>
          <w:rPr>
            <w:rStyle w:val="Hypertextovodkaz"/>
            <w:color w:val="000000"/>
          </w:rPr>
          <w:t>ogoralekm@army.cz</w:t>
        </w:r>
      </w:hyperlink>
      <w:r>
        <w:rPr>
          <w:rFonts w:ascii="Times New Roman" w:hAnsi="Times New Roman"/>
          <w:color w:val="000000"/>
          <w:sz w:val="24"/>
        </w:rPr>
        <w:t xml:space="preserve"> (v kopii na email pohludki@army.cz).  </w:t>
      </w:r>
    </w:p>
    <w:p w:rsidR="00F51C5F" w:rsidRDefault="00F51C5F" w:rsidP="00F51C5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51C5F" w:rsidRDefault="00F51C5F" w:rsidP="00F51C5F">
      <w:pPr>
        <w:pStyle w:val="Prost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Součástí akreditace je zabezpečení vstupu a vjezdu civilních osob do vojenského prostoru.</w:t>
      </w:r>
    </w:p>
    <w:p w:rsidR="00F51C5F" w:rsidRDefault="00F51C5F" w:rsidP="00F51C5F">
      <w:pPr>
        <w:pStyle w:val="Prost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 vystavení akreditace zašlete:</w:t>
      </w:r>
    </w:p>
    <w:p w:rsidR="00F51C5F" w:rsidRDefault="00F51C5F" w:rsidP="00F51C5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51C5F" w:rsidRDefault="00F51C5F" w:rsidP="00F51C5F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jméno příjmení</w:t>
      </w:r>
    </w:p>
    <w:p w:rsidR="00F51C5F" w:rsidRDefault="00F51C5F" w:rsidP="00F51C5F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datum nar.</w:t>
      </w:r>
    </w:p>
    <w:p w:rsidR="00F51C5F" w:rsidRDefault="00F51C5F" w:rsidP="00F51C5F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OP/Pas</w:t>
      </w:r>
    </w:p>
    <w:p w:rsidR="00F51C5F" w:rsidRDefault="00F51C5F" w:rsidP="00F51C5F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</w:rPr>
        <w:t>tel.č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  <w:proofErr w:type="gramEnd"/>
    </w:p>
    <w:p w:rsidR="00F51C5F" w:rsidRDefault="00F51C5F" w:rsidP="00F51C5F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typ vozidla + SPZ</w:t>
      </w:r>
    </w:p>
    <w:p w:rsidR="00F51C5F" w:rsidRDefault="00F51C5F" w:rsidP="00F51C5F"/>
    <w:p w:rsidR="00F51C5F" w:rsidRDefault="00F51C5F" w:rsidP="00F51C5F">
      <w:pPr>
        <w:autoSpaceDE w:val="0"/>
        <w:autoSpaceDN w:val="0"/>
        <w:adjustRightInd w:val="0"/>
        <w:jc w:val="both"/>
      </w:pPr>
      <w:r>
        <w:rPr>
          <w:b/>
          <w:bCs/>
        </w:rPr>
        <w:t>kontaktní osoba:</w:t>
      </w:r>
      <w:r>
        <w:t xml:space="preserve"> praporčík Martin </w:t>
      </w:r>
      <w:proofErr w:type="spellStart"/>
      <w:r>
        <w:t>Ogořalek</w:t>
      </w:r>
      <w:proofErr w:type="spellEnd"/>
      <w:r>
        <w:t xml:space="preserve">, tiskový mluvčí cvičení Hradba 2016 a tiskový a informační pracovník Krajského vojenského velitelství Ostrava, tel.: 973 487 713, </w:t>
      </w:r>
    </w:p>
    <w:p w:rsidR="00F51C5F" w:rsidRDefault="00F51C5F" w:rsidP="00F51C5F">
      <w:pPr>
        <w:autoSpaceDE w:val="0"/>
        <w:autoSpaceDN w:val="0"/>
        <w:adjustRightInd w:val="0"/>
        <w:jc w:val="both"/>
      </w:pPr>
      <w:r>
        <w:t>602 560 281.</w:t>
      </w:r>
    </w:p>
    <w:p w:rsidR="00F51C5F" w:rsidRPr="001F431B" w:rsidRDefault="00F51C5F" w:rsidP="00F51C5F">
      <w:pPr>
        <w:jc w:val="both"/>
      </w:pPr>
    </w:p>
    <w:p w:rsidR="00DF2FE0" w:rsidRDefault="004D0AAE"/>
    <w:sectPr w:rsidR="00DF2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AE" w:rsidRDefault="004D0AAE" w:rsidP="003C593B">
      <w:r>
        <w:separator/>
      </w:r>
    </w:p>
  </w:endnote>
  <w:endnote w:type="continuationSeparator" w:id="0">
    <w:p w:rsidR="004D0AAE" w:rsidRDefault="004D0AAE" w:rsidP="003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AE" w:rsidRDefault="004D0AAE" w:rsidP="003C593B">
      <w:r>
        <w:separator/>
      </w:r>
    </w:p>
  </w:footnote>
  <w:footnote w:type="continuationSeparator" w:id="0">
    <w:p w:rsidR="004D0AAE" w:rsidRDefault="004D0AAE" w:rsidP="003C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62C2"/>
    <w:multiLevelType w:val="hybridMultilevel"/>
    <w:tmpl w:val="04F6B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18"/>
    <w:rsid w:val="003C593B"/>
    <w:rsid w:val="004D0AAE"/>
    <w:rsid w:val="00C50918"/>
    <w:rsid w:val="00CC4F65"/>
    <w:rsid w:val="00DD0858"/>
    <w:rsid w:val="00EB051F"/>
    <w:rsid w:val="00F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F51C5F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51C5F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F51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F51C5F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51C5F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F51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ogoralekm@army.czv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919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1072</CharactersWithSpaces>
  <SharedDoc>false</SharedDoc>
  <HyperlinksChanged>false</HyperlinksChanged>
  <AppVersion>14.0000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