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02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B72022" w:rsidRPr="00E63C3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TISKOVÉ ODDĚLENÍ</w:t>
      </w:r>
    </w:p>
    <w:p w:rsidR="00B72022" w:rsidRPr="00E63C3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2"/>
          <w:szCs w:val="32"/>
        </w:rPr>
      </w:pPr>
      <w:r w:rsidRPr="00E63C32">
        <w:rPr>
          <w:b/>
          <w:sz w:val="32"/>
          <w:szCs w:val="32"/>
        </w:rPr>
        <w:t>MINISTERSTVA OBRANY ČESKÉ REPUBLIKY</w:t>
      </w:r>
    </w:p>
    <w:p w:rsidR="00B7202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</w:p>
    <w:p w:rsidR="00B72022" w:rsidRDefault="00B72022" w:rsidP="001F7DDB">
      <w:pPr>
        <w:jc w:val="both"/>
        <w:rPr>
          <w:b/>
          <w:sz w:val="24"/>
        </w:rPr>
      </w:pPr>
    </w:p>
    <w:p w:rsidR="000D3F93" w:rsidRDefault="000D3F93" w:rsidP="000D3F93">
      <w:pPr>
        <w:tabs>
          <w:tab w:val="left" w:pos="1134"/>
        </w:tabs>
        <w:jc w:val="both"/>
        <w:rPr>
          <w:b/>
          <w:sz w:val="24"/>
        </w:rPr>
      </w:pPr>
      <w:r>
        <w:rPr>
          <w:b/>
          <w:sz w:val="24"/>
        </w:rPr>
        <w:t>Datum</w:t>
      </w:r>
      <w:r w:rsidRPr="00F5467C">
        <w:rPr>
          <w:b/>
          <w:sz w:val="24"/>
        </w:rPr>
        <w:t xml:space="preserve">:  </w:t>
      </w:r>
      <w:r w:rsidR="00126EB3">
        <w:rPr>
          <w:b/>
          <w:sz w:val="24"/>
        </w:rPr>
        <w:t>31. července</w:t>
      </w:r>
      <w:r w:rsidR="00F5467C" w:rsidRPr="00F5467C">
        <w:rPr>
          <w:b/>
          <w:sz w:val="24"/>
        </w:rPr>
        <w:t xml:space="preserve"> </w:t>
      </w:r>
      <w:r w:rsidR="00711D3E" w:rsidRPr="00F5467C">
        <w:rPr>
          <w:b/>
          <w:sz w:val="24"/>
        </w:rPr>
        <w:t>2021</w:t>
      </w:r>
    </w:p>
    <w:p w:rsidR="004E7249" w:rsidRPr="00DF03BB" w:rsidRDefault="000D3F93" w:rsidP="00FA1219">
      <w:pPr>
        <w:pStyle w:val="Default"/>
        <w:rPr>
          <w:b/>
        </w:rPr>
      </w:pPr>
      <w:r w:rsidRPr="00FA1219">
        <w:rPr>
          <w:b/>
        </w:rPr>
        <w:t>Téma</w:t>
      </w:r>
      <w:r w:rsidR="00FA1219">
        <w:rPr>
          <w:b/>
        </w:rPr>
        <w:t xml:space="preserve">:  </w:t>
      </w:r>
      <w:r w:rsidR="00DF03BB">
        <w:rPr>
          <w:b/>
        </w:rPr>
        <w:t xml:space="preserve">  </w:t>
      </w:r>
      <w:r w:rsidR="00126EB3" w:rsidRPr="00126EB3">
        <w:rPr>
          <w:b/>
        </w:rPr>
        <w:t xml:space="preserve">Návštěva ministra </w:t>
      </w:r>
      <w:proofErr w:type="spellStart"/>
      <w:r w:rsidR="00126EB3" w:rsidRPr="00126EB3">
        <w:rPr>
          <w:b/>
        </w:rPr>
        <w:t>Metnara</w:t>
      </w:r>
      <w:proofErr w:type="spellEnd"/>
      <w:r w:rsidR="00126EB3" w:rsidRPr="00126EB3">
        <w:rPr>
          <w:b/>
        </w:rPr>
        <w:t xml:space="preserve"> potvrdila, že Izrael patří k našim nejbližším partnerům</w:t>
      </w:r>
      <w:bookmarkStart w:id="0" w:name="_GoBack"/>
      <w:bookmarkEnd w:id="0"/>
    </w:p>
    <w:p w:rsidR="000D3F93" w:rsidRDefault="00C20466" w:rsidP="000D3F93">
      <w:pPr>
        <w:jc w:val="both"/>
        <w:rPr>
          <w:b/>
          <w:sz w:val="24"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E08688D" wp14:editId="639FC42F">
                <wp:simplePos x="0" y="0"/>
                <wp:positionH relativeFrom="column">
                  <wp:posOffset>-48895</wp:posOffset>
                </wp:positionH>
                <wp:positionV relativeFrom="paragraph">
                  <wp:posOffset>83184</wp:posOffset>
                </wp:positionV>
                <wp:extent cx="59436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10BCC" id="Přímá spojnic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6.55pt" to="464.1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"/>
            </w:pict>
          </mc:Fallback>
        </mc:AlternateContent>
      </w:r>
    </w:p>
    <w:p w:rsidR="00126EB3" w:rsidRDefault="00126EB3" w:rsidP="0095416B">
      <w:pPr>
        <w:pStyle w:val="news-detailperex"/>
        <w:spacing w:before="0" w:beforeAutospacing="0" w:after="0" w:afterAutospacing="0"/>
        <w:jc w:val="both"/>
        <w:rPr>
          <w:i/>
        </w:rPr>
      </w:pPr>
      <w:r w:rsidRPr="00126EB3">
        <w:rPr>
          <w:i/>
        </w:rPr>
        <w:t xml:space="preserve">Delegace vedená ministrem obrany Lubomírem </w:t>
      </w:r>
      <w:proofErr w:type="spellStart"/>
      <w:r w:rsidRPr="00126EB3">
        <w:rPr>
          <w:i/>
        </w:rPr>
        <w:t>Metnarem</w:t>
      </w:r>
      <w:proofErr w:type="spellEnd"/>
      <w:r w:rsidRPr="00126EB3">
        <w:rPr>
          <w:i/>
        </w:rPr>
        <w:t xml:space="preserve"> zahájila v úterý 20. července 2021 třídenní pracovní návštěvu Izraele. </w:t>
      </w:r>
    </w:p>
    <w:p w:rsidR="0095416B" w:rsidRPr="00126EB3" w:rsidRDefault="0095416B" w:rsidP="0095416B">
      <w:pPr>
        <w:pStyle w:val="news-detailperex"/>
        <w:spacing w:before="0" w:beforeAutospacing="0" w:after="0" w:afterAutospacing="0"/>
        <w:jc w:val="both"/>
        <w:rPr>
          <w:i/>
        </w:rPr>
      </w:pPr>
    </w:p>
    <w:p w:rsidR="00126EB3" w:rsidRDefault="00126EB3" w:rsidP="0095416B">
      <w:pPr>
        <w:pStyle w:val="news-detailperex"/>
        <w:spacing w:before="0" w:beforeAutospacing="0" w:after="0" w:afterAutospacing="0"/>
        <w:jc w:val="both"/>
      </w:pPr>
      <w:r>
        <w:t xml:space="preserve">Již od vzniku Státu Izrael v roce 1948 zde má Československo a nyní Česká republika velmi dobré jméno. To potvrdilo i jednání v Tel Avivu s ministrem obrany Benjaminem </w:t>
      </w:r>
      <w:proofErr w:type="spellStart"/>
      <w:r>
        <w:t>Gantzem</w:t>
      </w:r>
      <w:proofErr w:type="spellEnd"/>
      <w:r>
        <w:t xml:space="preserve">. </w:t>
      </w:r>
    </w:p>
    <w:p w:rsidR="0095416B" w:rsidRDefault="0095416B" w:rsidP="0095416B">
      <w:pPr>
        <w:pStyle w:val="news-detailperex"/>
        <w:spacing w:before="0" w:beforeAutospacing="0" w:after="0" w:afterAutospacing="0"/>
        <w:jc w:val="both"/>
      </w:pPr>
    </w:p>
    <w:p w:rsidR="00126EB3" w:rsidRDefault="00126EB3" w:rsidP="0095416B">
      <w:pPr>
        <w:pStyle w:val="news-detailperex"/>
        <w:spacing w:before="0" w:beforeAutospacing="0" w:after="0" w:afterAutospacing="0"/>
        <w:jc w:val="both"/>
      </w:pPr>
      <w:r>
        <w:t xml:space="preserve">“Naše země pojí dlouholeté pevné vazby. Řešili jsme bezpečnostní situaci na Blízkém Východě i jinde ve světě, stejně jako obrannou a průmyslovou spolupráci. Máme v běhu několik společných projektů a do budoucna je určitě potenciál pro další,” uvedl ministr </w:t>
      </w:r>
      <w:proofErr w:type="spellStart"/>
      <w:r>
        <w:t>Metnar</w:t>
      </w:r>
      <w:proofErr w:type="spellEnd"/>
      <w:r>
        <w:t xml:space="preserve">. </w:t>
      </w:r>
    </w:p>
    <w:p w:rsidR="0095416B" w:rsidRDefault="0095416B" w:rsidP="0095416B">
      <w:pPr>
        <w:pStyle w:val="news-detailperex"/>
        <w:spacing w:before="0" w:beforeAutospacing="0" w:after="0" w:afterAutospacing="0"/>
        <w:jc w:val="both"/>
      </w:pPr>
    </w:p>
    <w:p w:rsidR="00126EB3" w:rsidRDefault="00126EB3" w:rsidP="0095416B">
      <w:pPr>
        <w:pStyle w:val="news-detailperex"/>
        <w:spacing w:before="0" w:beforeAutospacing="0" w:after="0" w:afterAutospacing="0"/>
        <w:jc w:val="both"/>
      </w:pPr>
      <w:r>
        <w:t xml:space="preserve">“Bylo mi ctí hostit českého ministra. Diskutovali jsme o vynikající obranné spolupráci a vřelých vztazích mezi našimi zeměmi. Rovněž jsme diskutovali o potřebě udržovat regionální stabilitu tváří v tvář rostoucím výzvám a zejména íránské agresi,” shrnul Benjamin </w:t>
      </w:r>
      <w:proofErr w:type="spellStart"/>
      <w:r>
        <w:t>Gantz</w:t>
      </w:r>
      <w:proofErr w:type="spellEnd"/>
      <w:r>
        <w:t>.</w:t>
      </w:r>
    </w:p>
    <w:p w:rsidR="0095416B" w:rsidRDefault="0095416B" w:rsidP="0095416B">
      <w:pPr>
        <w:pStyle w:val="news-detailperex"/>
        <w:spacing w:before="0" w:beforeAutospacing="0" w:after="0" w:afterAutospacing="0"/>
        <w:jc w:val="both"/>
      </w:pPr>
    </w:p>
    <w:p w:rsidR="00126EB3" w:rsidRDefault="00126EB3" w:rsidP="0095416B">
      <w:pPr>
        <w:pStyle w:val="news-detailperex"/>
        <w:spacing w:before="0" w:beforeAutospacing="0" w:after="0" w:afterAutospacing="0"/>
        <w:jc w:val="both"/>
      </w:pPr>
      <w:r>
        <w:t xml:space="preserve">V podobném duchu se nesla i jednání s ředitelem agentury mezinárodní obranné spolupráce MO Izraele (SIBAT) generálem </w:t>
      </w:r>
      <w:proofErr w:type="spellStart"/>
      <w:r>
        <w:t>Yairem</w:t>
      </w:r>
      <w:proofErr w:type="spellEnd"/>
      <w:r>
        <w:t xml:space="preserve"> </w:t>
      </w:r>
      <w:proofErr w:type="spellStart"/>
      <w:r>
        <w:t>Kulasem</w:t>
      </w:r>
      <w:proofErr w:type="spellEnd"/>
      <w:r>
        <w:t xml:space="preserve"> nebo se zástupci firem tamního obranného průmyslu. </w:t>
      </w:r>
    </w:p>
    <w:p w:rsidR="00126EB3" w:rsidRDefault="00126EB3" w:rsidP="0095416B">
      <w:pPr>
        <w:pStyle w:val="news-detailperex"/>
        <w:spacing w:before="0" w:beforeAutospacing="0" w:after="0" w:afterAutospacing="0"/>
        <w:jc w:val="both"/>
      </w:pPr>
      <w:r>
        <w:t xml:space="preserve">S těmi v rámci separátního programu jednala zejména část delegace vedená náměstkem pro řízení sekce vyzbrojování a akvizic Luborem Koudelkou. </w:t>
      </w:r>
    </w:p>
    <w:p w:rsidR="00C001CE" w:rsidRDefault="00C001CE" w:rsidP="0095416B">
      <w:pPr>
        <w:pStyle w:val="news-detailperex"/>
        <w:spacing w:before="0" w:beforeAutospacing="0" w:after="0" w:afterAutospacing="0"/>
        <w:jc w:val="both"/>
      </w:pPr>
    </w:p>
    <w:p w:rsidR="00126EB3" w:rsidRDefault="00126EB3" w:rsidP="0095416B">
      <w:pPr>
        <w:pStyle w:val="news-detailperex"/>
        <w:spacing w:before="0" w:beforeAutospacing="0" w:after="0" w:afterAutospacing="0"/>
        <w:jc w:val="both"/>
      </w:pPr>
      <w:r>
        <w:t xml:space="preserve">“Projekt MADR běží dle uzavřené smlouvy. Letos dostaneme první radar a v příštím roce zbylých sedm. Podobně jsme na nejlepší cestě dotáhnout během nejbližších týdnů do úspěšného konce projekt SHORAD, tedy pořízení protiletadlových raketových kompletů </w:t>
      </w:r>
      <w:proofErr w:type="spellStart"/>
      <w:r>
        <w:t>Spyder</w:t>
      </w:r>
      <w:proofErr w:type="spellEnd"/>
      <w:r>
        <w:t xml:space="preserve">,” řekl Lubomír </w:t>
      </w:r>
      <w:proofErr w:type="spellStart"/>
      <w:r>
        <w:t>Metnar</w:t>
      </w:r>
      <w:proofErr w:type="spellEnd"/>
      <w:r>
        <w:t xml:space="preserve">. </w:t>
      </w:r>
    </w:p>
    <w:p w:rsidR="00C001CE" w:rsidRDefault="00C001CE" w:rsidP="0095416B">
      <w:pPr>
        <w:pStyle w:val="news-detailperex"/>
        <w:spacing w:before="0" w:beforeAutospacing="0" w:after="0" w:afterAutospacing="0"/>
        <w:jc w:val="both"/>
      </w:pPr>
    </w:p>
    <w:p w:rsidR="0095416B" w:rsidRDefault="00126EB3" w:rsidP="0095416B">
      <w:pPr>
        <w:pStyle w:val="news-detailperex"/>
        <w:spacing w:before="0" w:beforeAutospacing="0" w:after="0" w:afterAutospacing="0"/>
        <w:jc w:val="both"/>
      </w:pPr>
      <w:r>
        <w:t xml:space="preserve">“Navštívili jsme firmu </w:t>
      </w:r>
      <w:proofErr w:type="spellStart"/>
      <w:r>
        <w:t>Elta</w:t>
      </w:r>
      <w:proofErr w:type="spellEnd"/>
      <w:r>
        <w:t xml:space="preserve">, výrobce radiolokátorů MADR. Na vlastní oči jsme se přesvědčili, že jeden radar je již kompletně hotový a prochází zkouškami, další tři výrobce dokončuje,” upřesnil podrobnosti náměstek Koudelka. </w:t>
      </w:r>
    </w:p>
    <w:p w:rsidR="00126EB3" w:rsidRDefault="00126EB3" w:rsidP="0095416B">
      <w:pPr>
        <w:pStyle w:val="news-detailperex"/>
        <w:spacing w:before="0" w:beforeAutospacing="0" w:after="0" w:afterAutospacing="0"/>
        <w:jc w:val="both"/>
      </w:pPr>
    </w:p>
    <w:p w:rsidR="00126EB3" w:rsidRDefault="00126EB3" w:rsidP="0095416B">
      <w:pPr>
        <w:pStyle w:val="news-detailperex"/>
        <w:spacing w:before="0" w:beforeAutospacing="0" w:after="0" w:afterAutospacing="0"/>
        <w:jc w:val="both"/>
      </w:pPr>
      <w:r>
        <w:t xml:space="preserve">Druhý den izraelského pobytu navštívil ministr s doprovodem hranice se Sýrií. Golanské výšiny jsou dlouhodobě sporným územím, proto zde od roku 1974 monitoruje situaci UNDOF, pozorovatelská mise OSN. </w:t>
      </w:r>
    </w:p>
    <w:p w:rsidR="00126EB3" w:rsidRDefault="00126EB3" w:rsidP="0095416B">
      <w:pPr>
        <w:pStyle w:val="news-detailperex"/>
        <w:spacing w:before="0" w:beforeAutospacing="0" w:after="0" w:afterAutospacing="0"/>
        <w:jc w:val="both"/>
      </w:pPr>
      <w:r>
        <w:t xml:space="preserve">Té se aktuálně účastní i čtyři příslušníci Armády ČR. Celkem se od roku 2015, kdy jsme se do mise zapojili, na </w:t>
      </w:r>
      <w:proofErr w:type="spellStart"/>
      <w:r>
        <w:t>Golanech</w:t>
      </w:r>
      <w:proofErr w:type="spellEnd"/>
      <w:r>
        <w:t xml:space="preserve"> vystřídalo 21 českých vojáků.</w:t>
      </w:r>
    </w:p>
    <w:p w:rsidR="0095416B" w:rsidRDefault="0095416B" w:rsidP="0095416B">
      <w:pPr>
        <w:pStyle w:val="news-detailperex"/>
        <w:spacing w:before="0" w:beforeAutospacing="0" w:after="0" w:afterAutospacing="0"/>
        <w:jc w:val="both"/>
      </w:pPr>
    </w:p>
    <w:p w:rsidR="0095416B" w:rsidRPr="00126EB3" w:rsidRDefault="0095416B" w:rsidP="0095416B">
      <w:pPr>
        <w:pStyle w:val="news-detailperex"/>
        <w:spacing w:before="0" w:beforeAutospacing="0" w:after="0" w:afterAutospacing="0"/>
        <w:jc w:val="both"/>
      </w:pPr>
    </w:p>
    <w:p w:rsidR="00126EB3" w:rsidRDefault="00126EB3" w:rsidP="0095416B">
      <w:pPr>
        <w:pStyle w:val="news-detailperex"/>
        <w:spacing w:before="0" w:beforeAutospacing="0" w:after="0" w:afterAutospacing="0"/>
        <w:jc w:val="both"/>
      </w:pPr>
      <w:r>
        <w:t xml:space="preserve">Poslední den pobytu v Izraeli česká delegace uctí památku sedmi československých vojáků pochovaných na britském vojenském hřbitově ve městě </w:t>
      </w:r>
      <w:proofErr w:type="spellStart"/>
      <w:r>
        <w:t>Ramla</w:t>
      </w:r>
      <w:proofErr w:type="spellEnd"/>
      <w:r>
        <w:t>.</w:t>
      </w:r>
    </w:p>
    <w:p w:rsidR="00126EB3" w:rsidRDefault="00126EB3" w:rsidP="0095416B">
      <w:pPr>
        <w:pStyle w:val="news-detailperex"/>
        <w:spacing w:before="0" w:beforeAutospacing="0" w:after="0" w:afterAutospacing="0"/>
        <w:jc w:val="both"/>
      </w:pPr>
      <w:r>
        <w:t xml:space="preserve">Ministr společně s velvyslancem ČR v Izraeli Martinem Stropnickým také položí věnec u památníku holokaustu </w:t>
      </w:r>
      <w:proofErr w:type="spellStart"/>
      <w:r>
        <w:t>Yad</w:t>
      </w:r>
      <w:proofErr w:type="spellEnd"/>
      <w:r>
        <w:t xml:space="preserve"> </w:t>
      </w:r>
      <w:proofErr w:type="spellStart"/>
      <w:r>
        <w:t>Vashem</w:t>
      </w:r>
      <w:proofErr w:type="spellEnd"/>
      <w:r>
        <w:t xml:space="preserve"> v Jeruzalémě.    </w:t>
      </w:r>
    </w:p>
    <w:p w:rsidR="00126EB3" w:rsidRPr="00C001CE" w:rsidRDefault="00126EB3" w:rsidP="00A54F5F">
      <w:pPr>
        <w:pStyle w:val="news-detailperex"/>
        <w:jc w:val="both"/>
        <w:rPr>
          <w:b/>
        </w:rPr>
      </w:pPr>
      <w:r w:rsidRPr="00C001CE">
        <w:rPr>
          <w:b/>
        </w:rPr>
        <w:t>Jan Pejšek, odbor komunikace MO</w:t>
      </w:r>
    </w:p>
    <w:p w:rsidR="00126EB3" w:rsidRDefault="00126EB3" w:rsidP="00A54F5F">
      <w:pPr>
        <w:pStyle w:val="news-detailperex"/>
        <w:jc w:val="both"/>
      </w:pPr>
    </w:p>
    <w:sectPr w:rsidR="00126EB3" w:rsidSect="00671116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8" w:right="1418" w:bottom="1418" w:left="1418" w:header="708" w:footer="5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FD7" w:rsidRDefault="00EC7FD7">
      <w:r>
        <w:separator/>
      </w:r>
    </w:p>
  </w:endnote>
  <w:endnote w:type="continuationSeparator" w:id="0">
    <w:p w:rsidR="00EC7FD7" w:rsidRDefault="00EC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39D" w:rsidRDefault="005E4A0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1320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13209">
      <w:rPr>
        <w:rStyle w:val="slostrnky"/>
        <w:noProof/>
      </w:rPr>
      <w:t>1</w:t>
    </w:r>
    <w:r>
      <w:rPr>
        <w:rStyle w:val="slostrnky"/>
      </w:rPr>
      <w:fldChar w:fldCharType="end"/>
    </w:r>
  </w:p>
  <w:p w:rsidR="0017539D" w:rsidRDefault="009153B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39D" w:rsidRDefault="009153BE">
    <w:pPr>
      <w:pStyle w:val="Zpat"/>
      <w:ind w:right="-2"/>
      <w:jc w:val="center"/>
      <w:rPr>
        <w:b/>
      </w:rPr>
    </w:pPr>
  </w:p>
  <w:p w:rsidR="0017539D" w:rsidRDefault="009153BE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7539D" w:rsidRDefault="00313209">
    <w:pPr>
      <w:pStyle w:val="Zpat"/>
      <w:ind w:right="-2"/>
      <w:jc w:val="center"/>
      <w:rPr>
        <w:b/>
      </w:rPr>
    </w:pPr>
    <w:r>
      <w:rPr>
        <w:b/>
      </w:rPr>
      <w:t xml:space="preserve">Ministerstva obrany ČR – Odbor </w:t>
    </w:r>
    <w:proofErr w:type="gramStart"/>
    <w:r>
      <w:rPr>
        <w:b/>
      </w:rPr>
      <w:t>komunikace  – Tiskové</w:t>
    </w:r>
    <w:proofErr w:type="gramEnd"/>
    <w:r>
      <w:rPr>
        <w:b/>
      </w:rPr>
      <w:t xml:space="preserve"> oddělení</w:t>
    </w:r>
  </w:p>
  <w:p w:rsidR="0017539D" w:rsidRDefault="00313209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e-mail: </w:t>
    </w:r>
    <w:hyperlink r:id="rId1" w:history="1">
      <w:r>
        <w:rPr>
          <w:rStyle w:val="Hypertextovodkaz"/>
          <w:sz w:val="16"/>
        </w:rPr>
        <w:t>info@army.cz</w:t>
      </w:r>
    </w:hyperlink>
  </w:p>
  <w:p w:rsidR="0017539D" w:rsidRDefault="00313209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973 216 042, fax: 973 216 084, e-mail: </w:t>
    </w:r>
    <w:hyperlink r:id="rId2" w:history="1">
      <w:r>
        <w:rPr>
          <w:rStyle w:val="Hypertextovodkaz"/>
          <w:sz w:val="16"/>
        </w:rPr>
        <w:t>kangs@army.cz</w:t>
      </w:r>
    </w:hyperlink>
  </w:p>
  <w:p w:rsidR="0017539D" w:rsidRDefault="009153BE">
    <w:pPr>
      <w:pStyle w:val="Zpat"/>
      <w:ind w:right="-2"/>
      <w:jc w:val="center"/>
      <w:rPr>
        <w:sz w:val="16"/>
      </w:rPr>
    </w:pPr>
    <w:hyperlink r:id="rId3" w:history="1">
      <w:r w:rsidR="00313209" w:rsidRPr="00E33427">
        <w:rPr>
          <w:rStyle w:val="Hypertextovodkaz"/>
          <w:sz w:val="16"/>
        </w:rPr>
        <w:t>http://www.army.cz</w:t>
      </w:r>
    </w:hyperlink>
    <w:r w:rsidR="00313209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FD7" w:rsidRDefault="00EC7FD7">
      <w:r>
        <w:separator/>
      </w:r>
    </w:p>
  </w:footnote>
  <w:footnote w:type="continuationSeparator" w:id="0">
    <w:p w:rsidR="00EC7FD7" w:rsidRDefault="00EC7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39D" w:rsidRDefault="005E4A01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13209">
      <w:rPr>
        <w:rStyle w:val="slostrnky"/>
      </w:rPr>
      <w:instrText xml:space="preserve">PAGE  </w:instrText>
    </w:r>
    <w:r w:rsidR="00126EB3">
      <w:rPr>
        <w:rStyle w:val="slostrnky"/>
      </w:rPr>
      <w:fldChar w:fldCharType="separate"/>
    </w:r>
    <w:r w:rsidR="00126EB3">
      <w:rPr>
        <w:rStyle w:val="slostrnky"/>
        <w:noProof/>
      </w:rPr>
      <w:t>1</w:t>
    </w:r>
    <w:r>
      <w:rPr>
        <w:rStyle w:val="slostrnky"/>
      </w:rPr>
      <w:fldChar w:fldCharType="end"/>
    </w:r>
  </w:p>
  <w:p w:rsidR="0017539D" w:rsidRDefault="009153BE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39D" w:rsidRDefault="009153BE" w:rsidP="00044D76">
    <w:pPr>
      <w:pStyle w:val="Zhlav"/>
      <w:ind w:right="360" w:firstLine="75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1319F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E1395F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B3D6D"/>
    <w:multiLevelType w:val="hybridMultilevel"/>
    <w:tmpl w:val="9CB2FE4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51A6C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645ABE"/>
    <w:multiLevelType w:val="hybridMultilevel"/>
    <w:tmpl w:val="E51C1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A454B"/>
    <w:multiLevelType w:val="multilevel"/>
    <w:tmpl w:val="4620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22"/>
    <w:rsid w:val="000526B2"/>
    <w:rsid w:val="000534C7"/>
    <w:rsid w:val="0008401C"/>
    <w:rsid w:val="000916E3"/>
    <w:rsid w:val="000A08F3"/>
    <w:rsid w:val="000D3F93"/>
    <w:rsid w:val="000E6E8E"/>
    <w:rsid w:val="000F758D"/>
    <w:rsid w:val="00104DF2"/>
    <w:rsid w:val="001077DC"/>
    <w:rsid w:val="00126EB3"/>
    <w:rsid w:val="00156D07"/>
    <w:rsid w:val="0016173A"/>
    <w:rsid w:val="001F61E5"/>
    <w:rsid w:val="001F7DDB"/>
    <w:rsid w:val="00203D41"/>
    <w:rsid w:val="002076E8"/>
    <w:rsid w:val="00210B58"/>
    <w:rsid w:val="00223D6A"/>
    <w:rsid w:val="00226008"/>
    <w:rsid w:val="00257666"/>
    <w:rsid w:val="00290F37"/>
    <w:rsid w:val="00292D7F"/>
    <w:rsid w:val="00296BBA"/>
    <w:rsid w:val="002B467E"/>
    <w:rsid w:val="002C62EC"/>
    <w:rsid w:val="002D3285"/>
    <w:rsid w:val="002D5205"/>
    <w:rsid w:val="002E2F0D"/>
    <w:rsid w:val="002E6113"/>
    <w:rsid w:val="00313209"/>
    <w:rsid w:val="00313531"/>
    <w:rsid w:val="003219E4"/>
    <w:rsid w:val="00334B71"/>
    <w:rsid w:val="00355044"/>
    <w:rsid w:val="0035694C"/>
    <w:rsid w:val="003603E8"/>
    <w:rsid w:val="00380051"/>
    <w:rsid w:val="003A1936"/>
    <w:rsid w:val="003B12A3"/>
    <w:rsid w:val="003B1C2C"/>
    <w:rsid w:val="003C502A"/>
    <w:rsid w:val="003E2113"/>
    <w:rsid w:val="003E25A2"/>
    <w:rsid w:val="003F7521"/>
    <w:rsid w:val="00425FC8"/>
    <w:rsid w:val="004719FE"/>
    <w:rsid w:val="004C19F6"/>
    <w:rsid w:val="004C24AB"/>
    <w:rsid w:val="004E33F3"/>
    <w:rsid w:val="004E7249"/>
    <w:rsid w:val="00504910"/>
    <w:rsid w:val="00530D10"/>
    <w:rsid w:val="005425C0"/>
    <w:rsid w:val="00554E25"/>
    <w:rsid w:val="005855F8"/>
    <w:rsid w:val="005A7BAA"/>
    <w:rsid w:val="005B160D"/>
    <w:rsid w:val="005E0377"/>
    <w:rsid w:val="005E4A01"/>
    <w:rsid w:val="00637A3F"/>
    <w:rsid w:val="0065746E"/>
    <w:rsid w:val="00671116"/>
    <w:rsid w:val="0069322D"/>
    <w:rsid w:val="006A1181"/>
    <w:rsid w:val="006B2A89"/>
    <w:rsid w:val="006C1760"/>
    <w:rsid w:val="00711D3E"/>
    <w:rsid w:val="007175A6"/>
    <w:rsid w:val="00747908"/>
    <w:rsid w:val="0075001D"/>
    <w:rsid w:val="0078190F"/>
    <w:rsid w:val="007912E8"/>
    <w:rsid w:val="00796F04"/>
    <w:rsid w:val="007B58CC"/>
    <w:rsid w:val="007D3852"/>
    <w:rsid w:val="007D5D35"/>
    <w:rsid w:val="0080311A"/>
    <w:rsid w:val="0081594A"/>
    <w:rsid w:val="008242F5"/>
    <w:rsid w:val="008322FD"/>
    <w:rsid w:val="00840747"/>
    <w:rsid w:val="00850E03"/>
    <w:rsid w:val="008630E5"/>
    <w:rsid w:val="00880B39"/>
    <w:rsid w:val="008819E2"/>
    <w:rsid w:val="008933A0"/>
    <w:rsid w:val="008C7F49"/>
    <w:rsid w:val="008E73F5"/>
    <w:rsid w:val="0090354C"/>
    <w:rsid w:val="0091728A"/>
    <w:rsid w:val="00932541"/>
    <w:rsid w:val="00932F47"/>
    <w:rsid w:val="0095416B"/>
    <w:rsid w:val="00966376"/>
    <w:rsid w:val="00992052"/>
    <w:rsid w:val="009933B4"/>
    <w:rsid w:val="009A107F"/>
    <w:rsid w:val="009F097B"/>
    <w:rsid w:val="00A026BE"/>
    <w:rsid w:val="00A07542"/>
    <w:rsid w:val="00A22D10"/>
    <w:rsid w:val="00A246B8"/>
    <w:rsid w:val="00A3131E"/>
    <w:rsid w:val="00A45E3B"/>
    <w:rsid w:val="00A54F5F"/>
    <w:rsid w:val="00A64D16"/>
    <w:rsid w:val="00A76B09"/>
    <w:rsid w:val="00A8537C"/>
    <w:rsid w:val="00AA57FB"/>
    <w:rsid w:val="00AA5881"/>
    <w:rsid w:val="00AB3E66"/>
    <w:rsid w:val="00AE1B8C"/>
    <w:rsid w:val="00AE490A"/>
    <w:rsid w:val="00B11AFC"/>
    <w:rsid w:val="00B156AF"/>
    <w:rsid w:val="00B17D75"/>
    <w:rsid w:val="00B2722E"/>
    <w:rsid w:val="00B72022"/>
    <w:rsid w:val="00B76530"/>
    <w:rsid w:val="00B83771"/>
    <w:rsid w:val="00BC3986"/>
    <w:rsid w:val="00BD34B1"/>
    <w:rsid w:val="00BD62B0"/>
    <w:rsid w:val="00BE7710"/>
    <w:rsid w:val="00BF065B"/>
    <w:rsid w:val="00C001CE"/>
    <w:rsid w:val="00C012D7"/>
    <w:rsid w:val="00C20466"/>
    <w:rsid w:val="00C23FA1"/>
    <w:rsid w:val="00C869D3"/>
    <w:rsid w:val="00CB29F1"/>
    <w:rsid w:val="00CB30D2"/>
    <w:rsid w:val="00CB680D"/>
    <w:rsid w:val="00CC1F3C"/>
    <w:rsid w:val="00CC273C"/>
    <w:rsid w:val="00CC4049"/>
    <w:rsid w:val="00CD2A18"/>
    <w:rsid w:val="00CD74A7"/>
    <w:rsid w:val="00CE1122"/>
    <w:rsid w:val="00CE4A2E"/>
    <w:rsid w:val="00CF0D42"/>
    <w:rsid w:val="00D14293"/>
    <w:rsid w:val="00D1612C"/>
    <w:rsid w:val="00D16711"/>
    <w:rsid w:val="00DB207B"/>
    <w:rsid w:val="00DC6CFC"/>
    <w:rsid w:val="00DF03BB"/>
    <w:rsid w:val="00E011C1"/>
    <w:rsid w:val="00E35841"/>
    <w:rsid w:val="00E367BE"/>
    <w:rsid w:val="00E91DAE"/>
    <w:rsid w:val="00EB02A0"/>
    <w:rsid w:val="00EC7FD7"/>
    <w:rsid w:val="00F01B44"/>
    <w:rsid w:val="00F15F27"/>
    <w:rsid w:val="00F31FCB"/>
    <w:rsid w:val="00F37B70"/>
    <w:rsid w:val="00F45FAF"/>
    <w:rsid w:val="00F5467C"/>
    <w:rsid w:val="00F6313E"/>
    <w:rsid w:val="00F63247"/>
    <w:rsid w:val="00F65B3F"/>
    <w:rsid w:val="00F7363E"/>
    <w:rsid w:val="00F813D5"/>
    <w:rsid w:val="00FA1219"/>
    <w:rsid w:val="00FA2934"/>
    <w:rsid w:val="00FC325C"/>
    <w:rsid w:val="00FD3DBA"/>
    <w:rsid w:val="00FE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94CC8-4575-4006-9955-20B5FE9F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2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720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720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72022"/>
  </w:style>
  <w:style w:type="paragraph" w:styleId="Zhlav">
    <w:name w:val="header"/>
    <w:basedOn w:val="Normln"/>
    <w:link w:val="ZhlavChar"/>
    <w:rsid w:val="00B720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720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B7202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720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4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2F5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5746E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65746E"/>
    <w:rPr>
      <w:b/>
      <w:bCs/>
    </w:rPr>
  </w:style>
  <w:style w:type="paragraph" w:customStyle="1" w:styleId="Default">
    <w:name w:val="Default"/>
    <w:rsid w:val="00FA12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ws-detailperex">
    <w:name w:val="news-detail__perex"/>
    <w:basedOn w:val="Normln"/>
    <w:rsid w:val="00A54F5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76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my.cz" TargetMode="External"/><Relationship Id="rId2" Type="http://schemas.openxmlformats.org/officeDocument/2006/relationships/hyperlink" Target="mailto:kangs@army.cz" TargetMode="External"/><Relationship Id="rId1" Type="http://schemas.openxmlformats.org/officeDocument/2006/relationships/hyperlink" Target="mailto:press.service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E232F-A76B-40E6-BE54-F333BAC0E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 ACR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Pejšek Jan - MO 8752 - ŠIS AČR</dc:creator>
  <cp:lastModifiedBy>Zechmeisterová Jana - MO 7542 - ŠIS AČR</cp:lastModifiedBy>
  <cp:revision>2</cp:revision>
  <cp:lastPrinted>2021-05-18T12:32:00Z</cp:lastPrinted>
  <dcterms:created xsi:type="dcterms:W3CDTF">2021-07-21T14:14:00Z</dcterms:created>
  <dcterms:modified xsi:type="dcterms:W3CDTF">2021-07-21T14:14:00Z</dcterms:modified>
</cp:coreProperties>
</file>