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D27A01" w:rsidRPr="00D27A01" w:rsidRDefault="00D80E58" w:rsidP="00D27A01">
      <w:pPr>
        <w:suppressAutoHyphens w:val="0"/>
        <w:jc w:val="both"/>
        <w:rPr>
          <w:rFonts w:eastAsia="Calibri"/>
          <w:sz w:val="24"/>
          <w:szCs w:val="24"/>
          <w:lang w:eastAsia="cs-CZ"/>
        </w:rPr>
      </w:pPr>
      <w:r w:rsidRPr="00247A7C">
        <w:rPr>
          <w:b/>
          <w:bCs/>
          <w:sz w:val="24"/>
          <w:szCs w:val="24"/>
        </w:rPr>
        <w:t>Téma</w:t>
      </w:r>
      <w:r w:rsidR="00D27A01">
        <w:rPr>
          <w:sz w:val="24"/>
          <w:szCs w:val="24"/>
        </w:rPr>
        <w:t>:</w:t>
      </w:r>
      <w:r w:rsidR="00D27A01">
        <w:rPr>
          <w:sz w:val="24"/>
          <w:szCs w:val="24"/>
        </w:rPr>
        <w:tab/>
      </w:r>
      <w:r w:rsidR="00D27A01">
        <w:rPr>
          <w:sz w:val="24"/>
          <w:szCs w:val="24"/>
        </w:rPr>
        <w:tab/>
      </w:r>
      <w:r w:rsidR="00D27A01" w:rsidRPr="00D27A01">
        <w:rPr>
          <w:rFonts w:eastAsia="Calibri"/>
          <w:b/>
          <w:bCs/>
          <w:sz w:val="24"/>
          <w:szCs w:val="24"/>
          <w:lang w:eastAsia="cs-CZ"/>
        </w:rPr>
        <w:t xml:space="preserve">Prezentace nových webových stránek </w:t>
      </w:r>
      <w:proofErr w:type="spellStart"/>
      <w:r w:rsidR="00D27A01" w:rsidRPr="00D27A01">
        <w:rPr>
          <w:rFonts w:eastAsia="Calibri"/>
          <w:b/>
          <w:bCs/>
          <w:sz w:val="24"/>
          <w:szCs w:val="24"/>
          <w:lang w:eastAsia="cs-CZ"/>
        </w:rPr>
        <w:t>rekrutérů</w:t>
      </w:r>
      <w:proofErr w:type="spellEnd"/>
      <w:r w:rsidR="00D27A01" w:rsidRPr="00D27A01">
        <w:rPr>
          <w:rFonts w:eastAsia="Calibri"/>
          <w:b/>
          <w:bCs/>
          <w:sz w:val="24"/>
          <w:szCs w:val="24"/>
          <w:lang w:eastAsia="cs-CZ"/>
        </w:rPr>
        <w:t xml:space="preserve"> AČR</w:t>
      </w:r>
    </w:p>
    <w:p w:rsidR="00D80E58" w:rsidRPr="00591E82" w:rsidRDefault="00D80E58" w:rsidP="00DF54E7">
      <w:pPr>
        <w:suppressAutoHyphens w:val="0"/>
        <w:jc w:val="both"/>
        <w:rPr>
          <w:b/>
          <w:sz w:val="24"/>
          <w:szCs w:val="24"/>
        </w:rPr>
      </w:pPr>
      <w:r w:rsidRPr="00247A7C">
        <w:rPr>
          <w:b/>
          <w:bCs/>
          <w:sz w:val="24"/>
          <w:szCs w:val="24"/>
        </w:rPr>
        <w:t>Datum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="0074477D">
        <w:rPr>
          <w:b/>
          <w:sz w:val="24"/>
          <w:szCs w:val="24"/>
        </w:rPr>
        <w:t>1</w:t>
      </w:r>
      <w:r w:rsidR="002D5DF2">
        <w:rPr>
          <w:b/>
          <w:sz w:val="24"/>
          <w:szCs w:val="24"/>
        </w:rPr>
        <w:t>7</w:t>
      </w:r>
      <w:bookmarkStart w:id="0" w:name="_GoBack"/>
      <w:bookmarkEnd w:id="0"/>
      <w:r w:rsidR="00591E82" w:rsidRPr="00591E82">
        <w:rPr>
          <w:b/>
          <w:sz w:val="24"/>
          <w:szCs w:val="24"/>
        </w:rPr>
        <w:t xml:space="preserve">. </w:t>
      </w:r>
      <w:r w:rsidR="0074477D">
        <w:rPr>
          <w:b/>
          <w:sz w:val="24"/>
          <w:szCs w:val="24"/>
        </w:rPr>
        <w:t>ledna</w:t>
      </w:r>
      <w:r w:rsidR="00591E82" w:rsidRPr="00591E82">
        <w:rPr>
          <w:b/>
          <w:sz w:val="24"/>
          <w:szCs w:val="24"/>
        </w:rPr>
        <w:t xml:space="preserve"> 201</w:t>
      </w:r>
      <w:r w:rsidR="0074477D">
        <w:rPr>
          <w:b/>
          <w:sz w:val="24"/>
          <w:szCs w:val="24"/>
        </w:rPr>
        <w:t>8</w:t>
      </w:r>
    </w:p>
    <w:p w:rsidR="00D80E58" w:rsidRPr="00247A7C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EA2AC6" wp14:editId="1477D1D0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247A7C">
        <w:rPr>
          <w:sz w:val="24"/>
          <w:szCs w:val="24"/>
        </w:rPr>
        <w:tab/>
      </w:r>
    </w:p>
    <w:p w:rsidR="00D27A01" w:rsidRPr="00D27A01" w:rsidRDefault="00D27A01" w:rsidP="00D27A01">
      <w:pPr>
        <w:suppressAutoHyphens w:val="0"/>
        <w:jc w:val="both"/>
        <w:rPr>
          <w:rFonts w:eastAsia="Calibri"/>
          <w:sz w:val="24"/>
          <w:szCs w:val="24"/>
          <w:lang w:eastAsia="cs-CZ"/>
        </w:rPr>
      </w:pPr>
    </w:p>
    <w:p w:rsidR="00D27A01" w:rsidRPr="00D27A01" w:rsidRDefault="00D27A01" w:rsidP="00D27A01">
      <w:pPr>
        <w:suppressAutoHyphens w:val="0"/>
        <w:ind w:firstLine="708"/>
        <w:jc w:val="both"/>
        <w:rPr>
          <w:rFonts w:eastAsia="Calibri"/>
          <w:sz w:val="24"/>
          <w:szCs w:val="24"/>
          <w:lang w:eastAsia="cs-CZ"/>
        </w:rPr>
      </w:pPr>
      <w:r w:rsidRPr="00D27A01">
        <w:rPr>
          <w:rFonts w:eastAsia="Calibri"/>
          <w:sz w:val="24"/>
          <w:szCs w:val="24"/>
          <w:lang w:eastAsia="cs-CZ"/>
        </w:rPr>
        <w:t xml:space="preserve">Ve čtvrtek 18. ledna 2018 </w:t>
      </w:r>
      <w:proofErr w:type="gramStart"/>
      <w:r w:rsidRPr="00D27A01">
        <w:rPr>
          <w:rFonts w:eastAsia="Calibri"/>
          <w:sz w:val="24"/>
          <w:szCs w:val="24"/>
          <w:lang w:eastAsia="cs-CZ"/>
        </w:rPr>
        <w:t>ve</w:t>
      </w:r>
      <w:proofErr w:type="gramEnd"/>
      <w:r w:rsidRPr="00D27A01">
        <w:rPr>
          <w:rFonts w:eastAsia="Calibri"/>
          <w:sz w:val="24"/>
          <w:szCs w:val="24"/>
          <w:lang w:eastAsia="cs-CZ"/>
        </w:rPr>
        <w:t xml:space="preserve"> 13.00 hodin se na </w:t>
      </w:r>
      <w:proofErr w:type="spellStart"/>
      <w:r w:rsidRPr="00D27A01">
        <w:rPr>
          <w:rFonts w:eastAsia="Calibri"/>
          <w:sz w:val="24"/>
          <w:szCs w:val="24"/>
          <w:lang w:eastAsia="cs-CZ"/>
        </w:rPr>
        <w:t>Rekrutačním</w:t>
      </w:r>
      <w:proofErr w:type="spellEnd"/>
      <w:r w:rsidRPr="00D27A01">
        <w:rPr>
          <w:rFonts w:eastAsia="Calibri"/>
          <w:sz w:val="24"/>
          <w:szCs w:val="24"/>
          <w:lang w:eastAsia="cs-CZ"/>
        </w:rPr>
        <w:t xml:space="preserve"> středisku Čechy uskuteční prezentace nových webových stránek </w:t>
      </w:r>
      <w:proofErr w:type="spellStart"/>
      <w:r w:rsidRPr="00D27A01">
        <w:rPr>
          <w:rFonts w:eastAsia="Calibri"/>
          <w:sz w:val="24"/>
          <w:szCs w:val="24"/>
          <w:lang w:eastAsia="cs-CZ"/>
        </w:rPr>
        <w:t>rekrutérů</w:t>
      </w:r>
      <w:proofErr w:type="spellEnd"/>
      <w:r w:rsidRPr="00D27A01">
        <w:rPr>
          <w:rFonts w:eastAsia="Calibri"/>
          <w:sz w:val="24"/>
          <w:szCs w:val="24"/>
          <w:lang w:eastAsia="cs-CZ"/>
        </w:rPr>
        <w:t xml:space="preserve"> AČR. Slavnostního představení se zúčastní náčelník Generálního štábu AČR armádní generál Josef Bečvář a další zástupci resortu MO. </w:t>
      </w:r>
    </w:p>
    <w:p w:rsidR="00D27A01" w:rsidRPr="00D27A01" w:rsidRDefault="00D27A01" w:rsidP="00D27A01">
      <w:pPr>
        <w:suppressAutoHyphens w:val="0"/>
        <w:jc w:val="both"/>
        <w:rPr>
          <w:rFonts w:eastAsia="Calibri"/>
          <w:sz w:val="24"/>
          <w:szCs w:val="24"/>
          <w:lang w:eastAsia="cs-CZ"/>
        </w:rPr>
      </w:pPr>
      <w:r w:rsidRPr="00D27A01">
        <w:rPr>
          <w:rFonts w:eastAsia="Calibri"/>
          <w:b/>
          <w:bCs/>
          <w:sz w:val="24"/>
          <w:szCs w:val="24"/>
          <w:lang w:eastAsia="cs-CZ"/>
        </w:rPr>
        <w:t> </w:t>
      </w:r>
    </w:p>
    <w:p w:rsidR="00D27A01" w:rsidRPr="00D27A01" w:rsidRDefault="00D27A01" w:rsidP="00D27A01">
      <w:pPr>
        <w:suppressAutoHyphens w:val="0"/>
        <w:jc w:val="both"/>
        <w:rPr>
          <w:rFonts w:eastAsia="Calibri"/>
          <w:sz w:val="24"/>
          <w:szCs w:val="24"/>
          <w:lang w:eastAsia="cs-CZ"/>
        </w:rPr>
      </w:pPr>
      <w:r w:rsidRPr="00D27A01">
        <w:rPr>
          <w:rFonts w:eastAsia="Calibri"/>
          <w:b/>
          <w:bCs/>
          <w:sz w:val="24"/>
          <w:szCs w:val="24"/>
          <w:lang w:eastAsia="cs-CZ"/>
        </w:rPr>
        <w:t xml:space="preserve">Kontaktní osoba: </w:t>
      </w:r>
      <w:r w:rsidRPr="00D27A01">
        <w:rPr>
          <w:rFonts w:eastAsia="Calibri"/>
          <w:sz w:val="24"/>
          <w:szCs w:val="24"/>
          <w:lang w:eastAsia="cs-CZ"/>
        </w:rPr>
        <w:t xml:space="preserve">majorka Denisa Vernerová, oddělení komunikace s veřejností Generální štáb AČR, tel.: 973 216 043, 724 961 458, e-mail: </w:t>
      </w:r>
      <w:hyperlink r:id="rId8" w:history="1">
        <w:r w:rsidRPr="00D27A01">
          <w:rPr>
            <w:rFonts w:eastAsia="Calibri"/>
            <w:sz w:val="24"/>
            <w:szCs w:val="24"/>
            <w:lang w:eastAsia="cs-CZ"/>
          </w:rPr>
          <w:t>kangs@army.cz</w:t>
        </w:r>
      </w:hyperlink>
    </w:p>
    <w:p w:rsidR="00445E23" w:rsidRPr="00984FF0" w:rsidRDefault="00445E23" w:rsidP="00445E23">
      <w:pPr>
        <w:suppressAutoHyphens w:val="0"/>
        <w:jc w:val="both"/>
        <w:rPr>
          <w:b/>
          <w:color w:val="00B0F0"/>
          <w:sz w:val="24"/>
          <w:szCs w:val="24"/>
          <w:lang w:eastAsia="cs-CZ"/>
        </w:rPr>
      </w:pPr>
    </w:p>
    <w:sectPr w:rsidR="00445E23" w:rsidRPr="00984FF0" w:rsidSect="00A77E13">
      <w:headerReference w:type="default" r:id="rId9"/>
      <w:footerReference w:type="default" r:id="rId10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62E" w:rsidRDefault="00CC662E">
      <w:r>
        <w:separator/>
      </w:r>
    </w:p>
  </w:endnote>
  <w:endnote w:type="continuationSeparator" w:id="0">
    <w:p w:rsidR="00CC662E" w:rsidRDefault="00CC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CC662E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62E" w:rsidRDefault="00CC662E">
      <w:r>
        <w:separator/>
      </w:r>
    </w:p>
  </w:footnote>
  <w:footnote w:type="continuationSeparator" w:id="0">
    <w:p w:rsidR="00CC662E" w:rsidRDefault="00CC6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43DFF"/>
    <w:rsid w:val="00181ADD"/>
    <w:rsid w:val="001C25C0"/>
    <w:rsid w:val="001C71DF"/>
    <w:rsid w:val="00231AA8"/>
    <w:rsid w:val="00236DD2"/>
    <w:rsid w:val="00247A7C"/>
    <w:rsid w:val="00282787"/>
    <w:rsid w:val="002A58BA"/>
    <w:rsid w:val="002D5DF2"/>
    <w:rsid w:val="003562E7"/>
    <w:rsid w:val="00374917"/>
    <w:rsid w:val="003B3CDC"/>
    <w:rsid w:val="003B48B3"/>
    <w:rsid w:val="003C3A08"/>
    <w:rsid w:val="003E6ADD"/>
    <w:rsid w:val="004106B8"/>
    <w:rsid w:val="00445E23"/>
    <w:rsid w:val="00454559"/>
    <w:rsid w:val="004E5CFB"/>
    <w:rsid w:val="005036D3"/>
    <w:rsid w:val="00546349"/>
    <w:rsid w:val="0056371E"/>
    <w:rsid w:val="00591E82"/>
    <w:rsid w:val="00650FB5"/>
    <w:rsid w:val="006C47CF"/>
    <w:rsid w:val="0073332B"/>
    <w:rsid w:val="0074477D"/>
    <w:rsid w:val="00773F48"/>
    <w:rsid w:val="007A0FAD"/>
    <w:rsid w:val="007A76E7"/>
    <w:rsid w:val="007C2BA2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A45971"/>
    <w:rsid w:val="00A503FF"/>
    <w:rsid w:val="00A62A04"/>
    <w:rsid w:val="00A77E13"/>
    <w:rsid w:val="00AA2EDD"/>
    <w:rsid w:val="00AE47D9"/>
    <w:rsid w:val="00AF017F"/>
    <w:rsid w:val="00AF0F7F"/>
    <w:rsid w:val="00B1493B"/>
    <w:rsid w:val="00B30830"/>
    <w:rsid w:val="00B33A56"/>
    <w:rsid w:val="00B63C6A"/>
    <w:rsid w:val="00B9110B"/>
    <w:rsid w:val="00BC2ED6"/>
    <w:rsid w:val="00BD34FC"/>
    <w:rsid w:val="00BD4B14"/>
    <w:rsid w:val="00C12155"/>
    <w:rsid w:val="00C27750"/>
    <w:rsid w:val="00CB7290"/>
    <w:rsid w:val="00CC662E"/>
    <w:rsid w:val="00D223DA"/>
    <w:rsid w:val="00D27A01"/>
    <w:rsid w:val="00D56F96"/>
    <w:rsid w:val="00D80E58"/>
    <w:rsid w:val="00D97FE1"/>
    <w:rsid w:val="00DA0766"/>
    <w:rsid w:val="00DA58EE"/>
    <w:rsid w:val="00DA6925"/>
    <w:rsid w:val="00DC2518"/>
    <w:rsid w:val="00DE0900"/>
    <w:rsid w:val="00DE3E56"/>
    <w:rsid w:val="00DF54E7"/>
    <w:rsid w:val="00E6423A"/>
    <w:rsid w:val="00E84220"/>
    <w:rsid w:val="00F1243A"/>
    <w:rsid w:val="00F92D74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85</Words>
  <Characters>502</Characters>
  <Application/>
  <DocSecurity>0</DocSecurity>
  <Lines>4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586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