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D80E58" w:rsidRPr="00247A7C" w:rsidRDefault="00D80E58">
      <w:pPr>
        <w:jc w:val="both"/>
        <w:rPr>
          <w:b/>
          <w:bCs/>
          <w:sz w:val="24"/>
          <w:szCs w:val="24"/>
        </w:rPr>
      </w:pPr>
    </w:p>
    <w:p w:rsidR="00E901A5" w:rsidRPr="00F23FDB" w:rsidRDefault="00D80E58" w:rsidP="00E901A5">
      <w:pPr>
        <w:jc w:val="both"/>
        <w:rPr>
          <w:b/>
          <w:bCs/>
          <w:sz w:val="24"/>
          <w:szCs w:val="24"/>
        </w:rPr>
      </w:pPr>
      <w:r w:rsidRPr="00F23FDB">
        <w:rPr>
          <w:b/>
          <w:bCs/>
          <w:sz w:val="24"/>
          <w:szCs w:val="24"/>
        </w:rPr>
        <w:t>Téma</w:t>
      </w:r>
      <w:r w:rsidR="0074477D" w:rsidRPr="00F23FDB">
        <w:rPr>
          <w:b/>
          <w:bCs/>
          <w:sz w:val="24"/>
          <w:szCs w:val="24"/>
        </w:rPr>
        <w:t>:</w:t>
      </w:r>
      <w:r w:rsidR="00B325B0" w:rsidRPr="00F23FDB">
        <w:rPr>
          <w:b/>
          <w:bCs/>
          <w:sz w:val="24"/>
          <w:szCs w:val="24"/>
        </w:rPr>
        <w:t xml:space="preserve">  </w:t>
      </w:r>
      <w:r w:rsidR="00195E4F" w:rsidRPr="00F23FDB">
        <w:rPr>
          <w:b/>
          <w:bCs/>
          <w:color w:val="000000"/>
          <w:sz w:val="24"/>
          <w:szCs w:val="24"/>
        </w:rPr>
        <w:t>Křest kalendáře Vojenského fondu solidarity</w:t>
      </w:r>
    </w:p>
    <w:p w:rsidR="00D80E58" w:rsidRPr="00F23FDB" w:rsidRDefault="00D80E58" w:rsidP="00DF54E7">
      <w:pPr>
        <w:suppressAutoHyphens w:val="0"/>
        <w:jc w:val="both"/>
        <w:rPr>
          <w:b/>
          <w:sz w:val="24"/>
          <w:szCs w:val="24"/>
        </w:rPr>
      </w:pPr>
      <w:r w:rsidRPr="00F23FDB">
        <w:rPr>
          <w:b/>
          <w:bCs/>
          <w:sz w:val="24"/>
          <w:szCs w:val="24"/>
        </w:rPr>
        <w:t>Datum</w:t>
      </w:r>
      <w:r w:rsidR="00F23FDB">
        <w:rPr>
          <w:sz w:val="24"/>
          <w:szCs w:val="24"/>
        </w:rPr>
        <w:t xml:space="preserve">: </w:t>
      </w:r>
      <w:r w:rsidR="00E901A5" w:rsidRPr="00F23FDB">
        <w:rPr>
          <w:b/>
          <w:sz w:val="24"/>
          <w:szCs w:val="24"/>
        </w:rPr>
        <w:t>2</w:t>
      </w:r>
      <w:r w:rsidR="00D53AA5" w:rsidRPr="00F23FDB">
        <w:rPr>
          <w:b/>
          <w:sz w:val="24"/>
          <w:szCs w:val="24"/>
        </w:rPr>
        <w:t>7</w:t>
      </w:r>
      <w:r w:rsidR="00B17563" w:rsidRPr="00F23FDB">
        <w:rPr>
          <w:b/>
          <w:sz w:val="24"/>
          <w:szCs w:val="24"/>
        </w:rPr>
        <w:t>. listopadu</w:t>
      </w:r>
      <w:r w:rsidR="009E2E23" w:rsidRPr="00F23FDB">
        <w:rPr>
          <w:b/>
          <w:sz w:val="24"/>
          <w:szCs w:val="24"/>
        </w:rPr>
        <w:t xml:space="preserve"> 2018</w:t>
      </w:r>
    </w:p>
    <w:p w:rsidR="00D80E58" w:rsidRPr="00105FA0" w:rsidRDefault="00591E82" w:rsidP="00FF6CEE">
      <w:pPr>
        <w:tabs>
          <w:tab w:val="left" w:pos="1134"/>
        </w:tabs>
        <w:jc w:val="both"/>
        <w:rPr>
          <w:sz w:val="24"/>
          <w:szCs w:val="24"/>
        </w:rPr>
      </w:pPr>
      <w:r w:rsidRPr="00105FA0">
        <w:rPr>
          <w:noProof/>
          <w:sz w:val="24"/>
          <w:szCs w:val="24"/>
          <w:lang w:val="en-US" w:eastAsia="en-US"/>
        </w:rPr>
        <mc:AlternateContent>
          <mc:Choice Requires="wps">
            <w:drawing>
              <wp:anchor distT="0" distB="0" distL="114300" distR="114300" simplePos="0" relativeHeight="251657728" behindDoc="0" locked="0" layoutInCell="1" allowOverlap="1" wp14:anchorId="15A9EF83" wp14:editId="3356243F">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105FA0">
        <w:rPr>
          <w:sz w:val="24"/>
          <w:szCs w:val="24"/>
        </w:rPr>
        <w:tab/>
      </w:r>
    </w:p>
    <w:p w:rsidR="00E901A5" w:rsidRPr="00065441" w:rsidRDefault="00E901A5" w:rsidP="00E901A5">
      <w:pPr>
        <w:jc w:val="both"/>
        <w:rPr>
          <w:rFonts w:eastAsia="Arial Unicode MS"/>
          <w:sz w:val="24"/>
          <w:szCs w:val="24"/>
        </w:rPr>
      </w:pPr>
    </w:p>
    <w:p w:rsidR="00195E4F" w:rsidRPr="00B325B0" w:rsidRDefault="00065441" w:rsidP="00B325B0">
      <w:pPr>
        <w:jc w:val="both"/>
        <w:rPr>
          <w:sz w:val="24"/>
          <w:szCs w:val="24"/>
        </w:rPr>
      </w:pPr>
      <w:r w:rsidRPr="00065441">
        <w:rPr>
          <w:b/>
          <w:bCs/>
          <w:color w:val="000000"/>
          <w:sz w:val="24"/>
          <w:szCs w:val="24"/>
        </w:rPr>
        <w:t xml:space="preserve"> </w:t>
      </w:r>
      <w:r w:rsidRPr="00065441">
        <w:rPr>
          <w:b/>
          <w:bCs/>
          <w:color w:val="000000"/>
          <w:sz w:val="24"/>
          <w:szCs w:val="24"/>
        </w:rPr>
        <w:tab/>
      </w:r>
      <w:r w:rsidR="00195E4F" w:rsidRPr="00B325B0">
        <w:rPr>
          <w:bCs/>
          <w:sz w:val="24"/>
          <w:szCs w:val="24"/>
        </w:rPr>
        <w:t xml:space="preserve">Ve středu 28. listopadu 2018 se od 11.00 hodin v prostorech Písecké brány v Praze 6 uskuteční křest kalendáře Vojenského fondu solidarity. Slavnostního aktu se zúčastní předsedkyně výboru Vojenského fondu solidarity brigádní generálka Lenka Šmerdová, arcibiskup pražský Dominik kardinál </w:t>
      </w:r>
      <w:proofErr w:type="spellStart"/>
      <w:r w:rsidR="00195E4F" w:rsidRPr="00B325B0">
        <w:rPr>
          <w:bCs/>
          <w:sz w:val="24"/>
          <w:szCs w:val="24"/>
        </w:rPr>
        <w:t>Duka</w:t>
      </w:r>
      <w:proofErr w:type="spellEnd"/>
      <w:r w:rsidR="00195E4F" w:rsidRPr="00B325B0">
        <w:rPr>
          <w:bCs/>
          <w:sz w:val="24"/>
          <w:szCs w:val="24"/>
        </w:rPr>
        <w:t xml:space="preserve"> a další hosté. </w:t>
      </w:r>
    </w:p>
    <w:p w:rsidR="00195E4F" w:rsidRPr="00B325B0" w:rsidRDefault="00195E4F" w:rsidP="00195E4F">
      <w:pPr>
        <w:ind w:firstLine="708"/>
        <w:jc w:val="both"/>
        <w:rPr>
          <w:bCs/>
          <w:sz w:val="24"/>
          <w:szCs w:val="24"/>
        </w:rPr>
      </w:pPr>
      <w:r w:rsidRPr="00B325B0">
        <w:rPr>
          <w:bCs/>
          <w:sz w:val="24"/>
          <w:szCs w:val="24"/>
        </w:rPr>
        <w:t>Kalendář obsahuje soubor vítězných fotografií ze soutěže, kterou pod záštitou náčelníka Generálního štábu AČR armádního generála Aleše Opaty vyhlásila brigádní generálka Lenka Šmerdová. Cílem soutěže bylo zachytit každodenní život vojáka ozbrojených sil ČR. Zájemci mohou kalendář získat za dobrovolný příspěvek do Vojenského fondu solidarity.</w:t>
      </w:r>
    </w:p>
    <w:p w:rsidR="00195E4F" w:rsidRDefault="00195E4F" w:rsidP="00195E4F">
      <w:pPr>
        <w:ind w:firstLine="708"/>
        <w:jc w:val="both"/>
        <w:rPr>
          <w:bCs/>
          <w:sz w:val="24"/>
          <w:szCs w:val="24"/>
        </w:rPr>
      </w:pPr>
    </w:p>
    <w:p w:rsidR="003B231A" w:rsidRDefault="003B231A" w:rsidP="00195E4F">
      <w:pPr>
        <w:ind w:firstLine="708"/>
        <w:jc w:val="both"/>
        <w:rPr>
          <w:bCs/>
          <w:sz w:val="24"/>
          <w:szCs w:val="24"/>
        </w:rPr>
      </w:pPr>
    </w:p>
    <w:p w:rsidR="003B231A" w:rsidRPr="00D53AA5" w:rsidRDefault="003B231A" w:rsidP="003B231A">
      <w:pPr>
        <w:rPr>
          <w:b/>
          <w:color w:val="000000"/>
          <w:sz w:val="24"/>
          <w:szCs w:val="24"/>
          <w:u w:val="single"/>
        </w:rPr>
      </w:pPr>
      <w:r w:rsidRPr="00D53AA5">
        <w:rPr>
          <w:b/>
          <w:sz w:val="24"/>
          <w:szCs w:val="24"/>
          <w:u w:val="single"/>
        </w:rPr>
        <w:t xml:space="preserve">Informace pro sdělovací prostředky: </w:t>
      </w:r>
    </w:p>
    <w:p w:rsidR="003B231A" w:rsidRPr="00D53AA5" w:rsidRDefault="003B231A" w:rsidP="003B231A">
      <w:pPr>
        <w:jc w:val="both"/>
        <w:rPr>
          <w:rFonts w:eastAsia="Arial Unicode MS"/>
          <w:b/>
          <w:color w:val="000000"/>
          <w:sz w:val="24"/>
          <w:szCs w:val="24"/>
        </w:rPr>
      </w:pPr>
      <w:r w:rsidRPr="00D53AA5">
        <w:rPr>
          <w:rFonts w:eastAsia="Arial Unicode MS"/>
          <w:b/>
          <w:sz w:val="24"/>
          <w:szCs w:val="24"/>
        </w:rPr>
        <w:t>Středa 28. listopadu 2018 od 1</w:t>
      </w:r>
      <w:r w:rsidR="00664FD2">
        <w:rPr>
          <w:rFonts w:eastAsia="Arial Unicode MS"/>
          <w:b/>
          <w:sz w:val="24"/>
          <w:szCs w:val="24"/>
        </w:rPr>
        <w:t>1</w:t>
      </w:r>
      <w:r w:rsidRPr="00D53AA5">
        <w:rPr>
          <w:rFonts w:eastAsia="Arial Unicode MS"/>
          <w:b/>
          <w:sz w:val="24"/>
          <w:szCs w:val="24"/>
        </w:rPr>
        <w:t>.00 hodin</w:t>
      </w:r>
      <w:r w:rsidRPr="00D53AA5">
        <w:rPr>
          <w:rFonts w:eastAsia="Arial Unicode MS"/>
          <w:color w:val="000000"/>
          <w:sz w:val="24"/>
          <w:szCs w:val="24"/>
        </w:rPr>
        <w:t xml:space="preserve"> – </w:t>
      </w:r>
      <w:r w:rsidR="00664FD2" w:rsidRPr="00B325B0">
        <w:rPr>
          <w:bCs/>
          <w:sz w:val="24"/>
          <w:szCs w:val="24"/>
        </w:rPr>
        <w:t>křest kalendáře Vojenského fondu solidarity</w:t>
      </w:r>
      <w:r w:rsidRPr="00D53AA5">
        <w:rPr>
          <w:rFonts w:eastAsia="Arial Unicode MS"/>
          <w:color w:val="000000"/>
          <w:sz w:val="24"/>
          <w:szCs w:val="24"/>
        </w:rPr>
        <w:t xml:space="preserve"> </w:t>
      </w:r>
      <w:r w:rsidRPr="00D53AA5">
        <w:rPr>
          <w:rFonts w:eastAsia="Arial Unicode MS"/>
          <w:b/>
          <w:color w:val="000000"/>
          <w:sz w:val="24"/>
          <w:szCs w:val="24"/>
        </w:rPr>
        <w:t>FOTOTERMÍN s možností rozhovorů;</w:t>
      </w:r>
    </w:p>
    <w:p w:rsidR="003B231A" w:rsidRPr="00D53AA5" w:rsidRDefault="003B231A" w:rsidP="003B231A">
      <w:pPr>
        <w:jc w:val="both"/>
        <w:rPr>
          <w:rFonts w:eastAsia="Arial Unicode MS"/>
          <w:b/>
          <w:color w:val="000000"/>
          <w:sz w:val="24"/>
          <w:szCs w:val="24"/>
        </w:rPr>
      </w:pPr>
    </w:p>
    <w:p w:rsidR="003B231A" w:rsidRPr="00D53AA5" w:rsidRDefault="003B231A" w:rsidP="003B231A">
      <w:pPr>
        <w:jc w:val="both"/>
        <w:rPr>
          <w:rFonts w:eastAsia="Arial Unicode MS"/>
          <w:color w:val="000000"/>
          <w:sz w:val="24"/>
          <w:szCs w:val="24"/>
          <w:u w:val="single"/>
        </w:rPr>
      </w:pPr>
      <w:r w:rsidRPr="00D53AA5">
        <w:rPr>
          <w:rFonts w:eastAsia="Arial Unicode MS"/>
          <w:b/>
          <w:color w:val="000000"/>
          <w:sz w:val="24"/>
          <w:szCs w:val="24"/>
        </w:rPr>
        <w:t xml:space="preserve">Sraz </w:t>
      </w:r>
      <w:r w:rsidRPr="00D53AA5">
        <w:rPr>
          <w:rFonts w:eastAsia="Arial Unicode MS"/>
          <w:b/>
          <w:sz w:val="24"/>
          <w:szCs w:val="24"/>
        </w:rPr>
        <w:t>novinářů do 1</w:t>
      </w:r>
      <w:r w:rsidR="00664FD2">
        <w:rPr>
          <w:rFonts w:eastAsia="Arial Unicode MS"/>
          <w:b/>
          <w:sz w:val="24"/>
          <w:szCs w:val="24"/>
        </w:rPr>
        <w:t>0</w:t>
      </w:r>
      <w:r w:rsidRPr="00D53AA5">
        <w:rPr>
          <w:rFonts w:eastAsia="Arial Unicode MS"/>
          <w:b/>
          <w:sz w:val="24"/>
          <w:szCs w:val="24"/>
        </w:rPr>
        <w:t>.45 hodin</w:t>
      </w:r>
      <w:r w:rsidRPr="00D53AA5">
        <w:rPr>
          <w:rFonts w:eastAsia="Arial Unicode MS"/>
          <w:sz w:val="24"/>
          <w:szCs w:val="24"/>
        </w:rPr>
        <w:t xml:space="preserve"> </w:t>
      </w:r>
      <w:r w:rsidR="00664FD2" w:rsidRPr="00B325B0">
        <w:rPr>
          <w:bCs/>
          <w:sz w:val="24"/>
          <w:szCs w:val="24"/>
        </w:rPr>
        <w:t>v pro</w:t>
      </w:r>
      <w:r w:rsidR="00664FD2">
        <w:rPr>
          <w:bCs/>
          <w:sz w:val="24"/>
          <w:szCs w:val="24"/>
        </w:rPr>
        <w:t>storech Písecké brány v Praze 6</w:t>
      </w:r>
      <w:bookmarkStart w:id="0" w:name="_GoBack"/>
      <w:bookmarkEnd w:id="0"/>
      <w:r w:rsidRPr="00D53AA5">
        <w:rPr>
          <w:color w:val="000000"/>
          <w:sz w:val="24"/>
          <w:szCs w:val="24"/>
        </w:rPr>
        <w:t>.</w:t>
      </w:r>
      <w:r w:rsidRPr="00D53AA5">
        <w:rPr>
          <w:rFonts w:eastAsia="Arial Unicode MS"/>
          <w:color w:val="000000"/>
          <w:sz w:val="24"/>
          <w:szCs w:val="24"/>
          <w:u w:val="single"/>
        </w:rPr>
        <w:t xml:space="preserve"> </w:t>
      </w:r>
    </w:p>
    <w:p w:rsidR="003B231A" w:rsidRPr="00B325B0" w:rsidRDefault="003B231A" w:rsidP="00195E4F">
      <w:pPr>
        <w:ind w:firstLine="708"/>
        <w:jc w:val="both"/>
        <w:rPr>
          <w:bCs/>
          <w:sz w:val="24"/>
          <w:szCs w:val="24"/>
        </w:rPr>
      </w:pPr>
    </w:p>
    <w:p w:rsidR="00195E4F" w:rsidRPr="00B325B0" w:rsidRDefault="00195E4F" w:rsidP="00195E4F">
      <w:pPr>
        <w:jc w:val="both"/>
        <w:rPr>
          <w:color w:val="FF0000"/>
          <w:sz w:val="24"/>
          <w:szCs w:val="24"/>
        </w:rPr>
      </w:pPr>
      <w:r w:rsidRPr="00B325B0">
        <w:rPr>
          <w:b/>
          <w:sz w:val="24"/>
          <w:szCs w:val="24"/>
        </w:rPr>
        <w:t>Kontaktní osoba</w:t>
      </w:r>
      <w:r w:rsidRPr="00B325B0">
        <w:rPr>
          <w:sz w:val="24"/>
          <w:szCs w:val="24"/>
        </w:rPr>
        <w:t xml:space="preserve">: </w:t>
      </w:r>
      <w:r w:rsidRPr="00B325B0">
        <w:rPr>
          <w:color w:val="000000"/>
          <w:sz w:val="24"/>
          <w:szCs w:val="24"/>
        </w:rPr>
        <w:t xml:space="preserve">podplukovník Jindřich </w:t>
      </w:r>
      <w:proofErr w:type="spellStart"/>
      <w:r w:rsidRPr="00B325B0">
        <w:rPr>
          <w:color w:val="000000"/>
          <w:sz w:val="24"/>
          <w:szCs w:val="24"/>
        </w:rPr>
        <w:t>Plescher</w:t>
      </w:r>
      <w:proofErr w:type="spellEnd"/>
      <w:r w:rsidRPr="00B325B0">
        <w:rPr>
          <w:color w:val="000000"/>
          <w:sz w:val="24"/>
          <w:szCs w:val="24"/>
        </w:rPr>
        <w:t xml:space="preserve">, oddělení komunikace s veřejností, Generální štáb AČR, tel.: 724 463 834, e-mail: </w:t>
      </w:r>
      <w:r w:rsidRPr="00B325B0">
        <w:rPr>
          <w:kern w:val="2"/>
          <w:sz w:val="24"/>
          <w:szCs w:val="24"/>
        </w:rPr>
        <w:t>kangs@army.cz</w:t>
      </w:r>
      <w:r w:rsidRPr="00B325B0">
        <w:rPr>
          <w:color w:val="000000"/>
          <w:sz w:val="24"/>
          <w:szCs w:val="24"/>
        </w:rPr>
        <w:t xml:space="preserve"> </w:t>
      </w:r>
    </w:p>
    <w:p w:rsidR="00E901A5" w:rsidRPr="00E901A5" w:rsidRDefault="00E901A5" w:rsidP="00D53AA5">
      <w:pPr>
        <w:jc w:val="both"/>
        <w:rPr>
          <w:color w:val="000000" w:themeColor="text1"/>
          <w:sz w:val="24"/>
          <w:szCs w:val="24"/>
        </w:rPr>
      </w:pPr>
    </w:p>
    <w:p w:rsidR="00E901A5" w:rsidRPr="00E901A5" w:rsidRDefault="00E901A5" w:rsidP="00E901A5">
      <w:pPr>
        <w:rPr>
          <w:sz w:val="24"/>
          <w:szCs w:val="24"/>
        </w:rPr>
      </w:pPr>
      <w:r w:rsidRPr="00E901A5">
        <w:rPr>
          <w:sz w:val="24"/>
          <w:szCs w:val="24"/>
        </w:rPr>
        <w:t xml:space="preserve">    </w:t>
      </w:r>
    </w:p>
    <w:p w:rsidR="00E901A5" w:rsidRDefault="00E901A5" w:rsidP="00E901A5">
      <w:pPr>
        <w:rPr>
          <w:sz w:val="22"/>
          <w:szCs w:val="22"/>
        </w:rPr>
      </w:pPr>
    </w:p>
    <w:p w:rsidR="00B17563" w:rsidRPr="00B17563" w:rsidRDefault="00E901A5" w:rsidP="00B17563">
      <w:pPr>
        <w:pStyle w:val="Prosttext"/>
        <w:jc w:val="both"/>
        <w:rPr>
          <w:rFonts w:ascii="Times New Roman" w:hAnsi="Times New Roman"/>
          <w:b/>
          <w:bCs/>
          <w:color w:val="000000"/>
          <w:sz w:val="24"/>
        </w:rPr>
      </w:pPr>
      <w:r>
        <w:rPr>
          <w:rFonts w:ascii="Times New Roman" w:hAnsi="Times New Roman"/>
          <w:b/>
          <w:bCs/>
          <w:color w:val="000000"/>
          <w:sz w:val="24"/>
        </w:rPr>
        <w:t xml:space="preserve"> </w:t>
      </w:r>
    </w:p>
    <w:p w:rsidR="00B17563" w:rsidRPr="00B17563" w:rsidRDefault="00E901A5" w:rsidP="00B17563">
      <w:pPr>
        <w:jc w:val="both"/>
        <w:rPr>
          <w:rFonts w:eastAsia="Arial Unicode MS"/>
          <w:sz w:val="24"/>
          <w:szCs w:val="24"/>
        </w:rPr>
      </w:pPr>
      <w:r>
        <w:rPr>
          <w:b/>
          <w:bCs/>
          <w:color w:val="000000"/>
          <w:sz w:val="24"/>
          <w:szCs w:val="24"/>
        </w:rPr>
        <w:t xml:space="preserve"> </w:t>
      </w:r>
    </w:p>
    <w:p w:rsidR="0017538B" w:rsidRPr="00B17563" w:rsidRDefault="0017538B" w:rsidP="00B17563">
      <w:pPr>
        <w:ind w:firstLine="708"/>
        <w:jc w:val="both"/>
        <w:rPr>
          <w:b/>
          <w:color w:val="00B0F0"/>
          <w:sz w:val="24"/>
          <w:szCs w:val="24"/>
          <w:lang w:eastAsia="cs-CZ"/>
        </w:rPr>
      </w:pPr>
    </w:p>
    <w:sectPr w:rsidR="0017538B" w:rsidRPr="00B17563"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1C" w:rsidRDefault="00B0511C">
      <w:r>
        <w:separator/>
      </w:r>
    </w:p>
  </w:endnote>
  <w:endnote w:type="continuationSeparator" w:id="0">
    <w:p w:rsidR="00B0511C" w:rsidRDefault="00B0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B0511C">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1C" w:rsidRDefault="00B0511C">
      <w:r>
        <w:separator/>
      </w:r>
    </w:p>
  </w:footnote>
  <w:footnote w:type="continuationSeparator" w:id="0">
    <w:p w:rsidR="00B0511C" w:rsidRDefault="00B0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065441"/>
    <w:rsid w:val="00105FA0"/>
    <w:rsid w:val="00143DFF"/>
    <w:rsid w:val="0016719C"/>
    <w:rsid w:val="0017538B"/>
    <w:rsid w:val="00181ADD"/>
    <w:rsid w:val="00195E4F"/>
    <w:rsid w:val="001C25C0"/>
    <w:rsid w:val="001C71DF"/>
    <w:rsid w:val="00231AA8"/>
    <w:rsid w:val="00236DD2"/>
    <w:rsid w:val="00247A7C"/>
    <w:rsid w:val="00282787"/>
    <w:rsid w:val="002A58BA"/>
    <w:rsid w:val="00304D74"/>
    <w:rsid w:val="00374917"/>
    <w:rsid w:val="00397A3C"/>
    <w:rsid w:val="003A2679"/>
    <w:rsid w:val="003B231A"/>
    <w:rsid w:val="003B3CDC"/>
    <w:rsid w:val="003B48B3"/>
    <w:rsid w:val="003C3A08"/>
    <w:rsid w:val="003E6ADD"/>
    <w:rsid w:val="004106B8"/>
    <w:rsid w:val="00445E23"/>
    <w:rsid w:val="00454559"/>
    <w:rsid w:val="004E5CFB"/>
    <w:rsid w:val="005036D3"/>
    <w:rsid w:val="0054441F"/>
    <w:rsid w:val="00546349"/>
    <w:rsid w:val="00555B93"/>
    <w:rsid w:val="0056371E"/>
    <w:rsid w:val="00591E82"/>
    <w:rsid w:val="006172EB"/>
    <w:rsid w:val="00650FB5"/>
    <w:rsid w:val="00664FD2"/>
    <w:rsid w:val="0073332B"/>
    <w:rsid w:val="0074477D"/>
    <w:rsid w:val="00773F48"/>
    <w:rsid w:val="007A0FAD"/>
    <w:rsid w:val="007A76E7"/>
    <w:rsid w:val="007C2BA2"/>
    <w:rsid w:val="008327D6"/>
    <w:rsid w:val="0083603F"/>
    <w:rsid w:val="00854D08"/>
    <w:rsid w:val="008716CC"/>
    <w:rsid w:val="008E4374"/>
    <w:rsid w:val="008E6C4E"/>
    <w:rsid w:val="009057C1"/>
    <w:rsid w:val="00912CB2"/>
    <w:rsid w:val="009342F2"/>
    <w:rsid w:val="009466E9"/>
    <w:rsid w:val="00946A23"/>
    <w:rsid w:val="00957044"/>
    <w:rsid w:val="00984FF0"/>
    <w:rsid w:val="00991A03"/>
    <w:rsid w:val="009A5C98"/>
    <w:rsid w:val="009A67F0"/>
    <w:rsid w:val="009B3AF1"/>
    <w:rsid w:val="009E2E23"/>
    <w:rsid w:val="00A45971"/>
    <w:rsid w:val="00A503FF"/>
    <w:rsid w:val="00A62A04"/>
    <w:rsid w:val="00A77E13"/>
    <w:rsid w:val="00AA2EDD"/>
    <w:rsid w:val="00AE47D9"/>
    <w:rsid w:val="00AF017F"/>
    <w:rsid w:val="00AF0F7F"/>
    <w:rsid w:val="00B0511C"/>
    <w:rsid w:val="00B1493B"/>
    <w:rsid w:val="00B17563"/>
    <w:rsid w:val="00B30830"/>
    <w:rsid w:val="00B325B0"/>
    <w:rsid w:val="00B33A56"/>
    <w:rsid w:val="00B63C6A"/>
    <w:rsid w:val="00B90AEF"/>
    <w:rsid w:val="00B9110B"/>
    <w:rsid w:val="00BC2ED6"/>
    <w:rsid w:val="00BC7BBC"/>
    <w:rsid w:val="00BD2C85"/>
    <w:rsid w:val="00BD34FC"/>
    <w:rsid w:val="00BD4B14"/>
    <w:rsid w:val="00C12155"/>
    <w:rsid w:val="00C27750"/>
    <w:rsid w:val="00CB7290"/>
    <w:rsid w:val="00CE0D5C"/>
    <w:rsid w:val="00D223DA"/>
    <w:rsid w:val="00D53AA5"/>
    <w:rsid w:val="00D56F96"/>
    <w:rsid w:val="00D80E58"/>
    <w:rsid w:val="00D97FE1"/>
    <w:rsid w:val="00DA58EE"/>
    <w:rsid w:val="00DA6925"/>
    <w:rsid w:val="00DC2518"/>
    <w:rsid w:val="00DE0900"/>
    <w:rsid w:val="00DE3E56"/>
    <w:rsid w:val="00DF54E7"/>
    <w:rsid w:val="00E6423A"/>
    <w:rsid w:val="00E776CE"/>
    <w:rsid w:val="00E84220"/>
    <w:rsid w:val="00E901A5"/>
    <w:rsid w:val="00EE7F86"/>
    <w:rsid w:val="00F1243A"/>
    <w:rsid w:val="00F233EF"/>
    <w:rsid w:val="00F23FDB"/>
    <w:rsid w:val="00F76E47"/>
    <w:rsid w:val="00F92D74"/>
    <w:rsid w:val="00F935E1"/>
    <w:rsid w:val="00FA3D78"/>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191069520">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439838863">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676609279">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mailto:kangs@army.cz" TargetMode="External" Type="http://schemas.openxmlformats.org/officeDocument/2006/relationships/hyperlink"/>
<Relationship Id="rId2" Target="http://www.army.c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175</Words>
  <Characters>999</Characters>
  <Application/>
  <DocSecurity>0</DocSecurity>
  <Lines>8</Lines>
  <Paragraphs>2</Paragraphs>
  <ScaleCrop>false</ScaleCrop>
  <HeadingPairs>
    <vt:vector baseType="variant" size="2">
      <vt:variant>
        <vt:lpstr>Název</vt:lpstr>
      </vt:variant>
      <vt:variant>
        <vt:i4>1</vt:i4>
      </vt:variant>
    </vt:vector>
  </HeadingPairs>
  <TitlesOfParts>
    <vt:vector baseType="lpstr" size="1">
      <vt:lpstr>Datum:</vt:lpstr>
    </vt:vector>
  </TitlesOfParts>
  <Company/>
  <LinksUpToDate>false</LinksUpToDate>
  <CharactersWithSpaces>1172</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