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D9118" w14:textId="77777777" w:rsidR="00C6625E" w:rsidRDefault="00C6625E" w:rsidP="00C6625E">
      <w:pPr>
        <w:pStyle w:val="Zhlav"/>
        <w:pBdr>
          <w:top w:val="single" w:sz="4" w:space="1" w:color="000000"/>
          <w:left w:val="single" w:sz="4" w:space="4" w:color="000000"/>
          <w:bottom w:val="single" w:sz="4" w:space="1" w:color="000000"/>
          <w:right w:val="single" w:sz="4" w:space="4" w:color="000000"/>
        </w:pBdr>
        <w:jc w:val="center"/>
        <w:rPr>
          <w:b/>
          <w:bCs/>
          <w:sz w:val="48"/>
          <w:szCs w:val="48"/>
        </w:rPr>
      </w:pPr>
      <w:r>
        <w:rPr>
          <w:b/>
          <w:bCs/>
          <w:sz w:val="48"/>
          <w:szCs w:val="48"/>
        </w:rPr>
        <w:t>A V Í Z O</w:t>
      </w:r>
    </w:p>
    <w:p w14:paraId="02542C73" w14:textId="77777777" w:rsidR="00C6625E" w:rsidRDefault="00C6625E" w:rsidP="00C6625E">
      <w:pPr>
        <w:pStyle w:val="Zhlav"/>
        <w:pBdr>
          <w:top w:val="single" w:sz="4" w:space="1" w:color="000000"/>
          <w:left w:val="single" w:sz="4" w:space="4" w:color="000000"/>
          <w:bottom w:val="single" w:sz="4" w:space="1" w:color="000000"/>
          <w:right w:val="single" w:sz="4" w:space="4" w:color="000000"/>
        </w:pBdr>
        <w:jc w:val="center"/>
        <w:rPr>
          <w:b/>
          <w:bCs/>
          <w:sz w:val="16"/>
          <w:szCs w:val="16"/>
        </w:rPr>
      </w:pPr>
    </w:p>
    <w:p w14:paraId="7239EC60" w14:textId="77777777" w:rsidR="00C6625E" w:rsidRDefault="00C6625E" w:rsidP="00C6625E">
      <w:pPr>
        <w:pStyle w:val="Zhlav"/>
        <w:pBdr>
          <w:top w:val="single" w:sz="4" w:space="1" w:color="000000"/>
          <w:left w:val="single" w:sz="4" w:space="4" w:color="000000"/>
          <w:bottom w:val="single" w:sz="4" w:space="1" w:color="000000"/>
          <w:right w:val="single" w:sz="4" w:space="4" w:color="000000"/>
        </w:pBdr>
        <w:jc w:val="center"/>
        <w:rPr>
          <w:b/>
          <w:bCs/>
          <w:sz w:val="40"/>
          <w:szCs w:val="40"/>
        </w:rPr>
      </w:pPr>
      <w:r>
        <w:rPr>
          <w:b/>
          <w:bCs/>
          <w:sz w:val="40"/>
          <w:szCs w:val="40"/>
        </w:rPr>
        <w:t>Generálního štábu</w:t>
      </w:r>
    </w:p>
    <w:p w14:paraId="332E0C59" w14:textId="77777777" w:rsidR="00C6625E" w:rsidRDefault="00C6625E" w:rsidP="00C6625E">
      <w:pPr>
        <w:pStyle w:val="Zhlav"/>
        <w:pBdr>
          <w:top w:val="single" w:sz="4" w:space="1" w:color="000000"/>
          <w:left w:val="single" w:sz="4" w:space="4" w:color="000000"/>
          <w:bottom w:val="single" w:sz="4" w:space="1" w:color="000000"/>
          <w:right w:val="single" w:sz="4" w:space="4" w:color="000000"/>
        </w:pBdr>
        <w:jc w:val="center"/>
        <w:rPr>
          <w:b/>
          <w:bCs/>
          <w:sz w:val="40"/>
          <w:szCs w:val="40"/>
        </w:rPr>
      </w:pPr>
      <w:r>
        <w:rPr>
          <w:b/>
          <w:bCs/>
          <w:sz w:val="40"/>
          <w:szCs w:val="40"/>
        </w:rPr>
        <w:t>Armády České republiky</w:t>
      </w:r>
    </w:p>
    <w:p w14:paraId="089C8B47" w14:textId="77777777" w:rsidR="00C6625E" w:rsidRPr="00247A7C" w:rsidRDefault="00C6625E" w:rsidP="00C6625E">
      <w:pPr>
        <w:jc w:val="both"/>
        <w:rPr>
          <w:b/>
          <w:bCs/>
          <w:sz w:val="24"/>
          <w:szCs w:val="24"/>
        </w:rPr>
      </w:pPr>
    </w:p>
    <w:p w14:paraId="2C6E0779" w14:textId="15AA6BB5" w:rsidR="00321071" w:rsidRPr="00321071" w:rsidRDefault="00C6625E" w:rsidP="00321071">
      <w:pPr>
        <w:jc w:val="both"/>
        <w:rPr>
          <w:b/>
          <w:bCs/>
          <w:sz w:val="24"/>
          <w:szCs w:val="24"/>
        </w:rPr>
      </w:pPr>
      <w:r w:rsidRPr="00530414">
        <w:rPr>
          <w:b/>
          <w:bCs/>
          <w:sz w:val="24"/>
          <w:szCs w:val="24"/>
        </w:rPr>
        <w:t xml:space="preserve">Téma: </w:t>
      </w:r>
      <w:r w:rsidR="00321071" w:rsidRPr="00321071">
        <w:rPr>
          <w:b/>
          <w:bCs/>
          <w:sz w:val="24"/>
          <w:szCs w:val="24"/>
        </w:rPr>
        <w:t>Nástup v</w:t>
      </w:r>
      <w:r w:rsidR="0009076C">
        <w:rPr>
          <w:b/>
          <w:bCs/>
          <w:sz w:val="24"/>
          <w:szCs w:val="24"/>
        </w:rPr>
        <w:t>ojáků po návratu ze zahraniční</w:t>
      </w:r>
      <w:r w:rsidR="005F14AA">
        <w:rPr>
          <w:b/>
          <w:bCs/>
          <w:sz w:val="24"/>
          <w:szCs w:val="24"/>
        </w:rPr>
        <w:t>ch</w:t>
      </w:r>
      <w:r w:rsidR="0009076C">
        <w:rPr>
          <w:b/>
          <w:bCs/>
          <w:sz w:val="24"/>
          <w:szCs w:val="24"/>
        </w:rPr>
        <w:t xml:space="preserve"> opera</w:t>
      </w:r>
      <w:r w:rsidR="005F14AA">
        <w:rPr>
          <w:b/>
          <w:bCs/>
          <w:sz w:val="24"/>
          <w:szCs w:val="24"/>
        </w:rPr>
        <w:t>cí</w:t>
      </w:r>
    </w:p>
    <w:p w14:paraId="71C220BB" w14:textId="07CBDC73" w:rsidR="00C6625E" w:rsidRPr="00530414" w:rsidRDefault="00C6625E" w:rsidP="00321071">
      <w:pPr>
        <w:jc w:val="both"/>
        <w:rPr>
          <w:sz w:val="24"/>
          <w:szCs w:val="24"/>
        </w:rPr>
      </w:pPr>
      <w:r w:rsidRPr="00530414">
        <w:rPr>
          <w:b/>
          <w:bCs/>
          <w:sz w:val="24"/>
          <w:szCs w:val="24"/>
        </w:rPr>
        <w:t>Datum</w:t>
      </w:r>
      <w:r w:rsidRPr="00530414">
        <w:rPr>
          <w:sz w:val="24"/>
          <w:szCs w:val="24"/>
        </w:rPr>
        <w:t xml:space="preserve">: </w:t>
      </w:r>
      <w:r w:rsidR="00F94BC2">
        <w:rPr>
          <w:sz w:val="24"/>
          <w:szCs w:val="24"/>
        </w:rPr>
        <w:t>28</w:t>
      </w:r>
      <w:r w:rsidR="00321071">
        <w:rPr>
          <w:sz w:val="24"/>
          <w:szCs w:val="24"/>
        </w:rPr>
        <w:t xml:space="preserve">. </w:t>
      </w:r>
      <w:r w:rsidR="00F94BC2">
        <w:rPr>
          <w:sz w:val="24"/>
          <w:szCs w:val="24"/>
        </w:rPr>
        <w:t>března</w:t>
      </w:r>
      <w:r w:rsidR="00473F5F" w:rsidRPr="00530414">
        <w:rPr>
          <w:sz w:val="24"/>
          <w:szCs w:val="24"/>
        </w:rPr>
        <w:t xml:space="preserve"> 202</w:t>
      </w:r>
      <w:r w:rsidR="00B44C62">
        <w:rPr>
          <w:sz w:val="24"/>
          <w:szCs w:val="24"/>
        </w:rPr>
        <w:t>5</w:t>
      </w:r>
    </w:p>
    <w:p w14:paraId="3F6E961A" w14:textId="77777777" w:rsidR="00C6625E" w:rsidRPr="00530414" w:rsidRDefault="00C6625E" w:rsidP="00C6625E">
      <w:pPr>
        <w:tabs>
          <w:tab w:val="left" w:pos="1134"/>
        </w:tabs>
        <w:jc w:val="both"/>
        <w:rPr>
          <w:sz w:val="24"/>
          <w:szCs w:val="24"/>
        </w:rPr>
      </w:pPr>
      <w:r w:rsidRPr="00530414">
        <w:rPr>
          <w:noProof/>
          <w:sz w:val="24"/>
          <w:szCs w:val="24"/>
          <w:lang w:eastAsia="cs-CZ"/>
        </w:rPr>
        <mc:AlternateContent>
          <mc:Choice Requires="wps">
            <w:drawing>
              <wp:anchor distT="0" distB="0" distL="114300" distR="114300" simplePos="0" relativeHeight="251659264" behindDoc="0" locked="0" layoutInCell="1" allowOverlap="1" wp14:anchorId="17A8C2F0" wp14:editId="404B1C92">
                <wp:simplePos x="0" y="0"/>
                <wp:positionH relativeFrom="column">
                  <wp:posOffset>-48895</wp:posOffset>
                </wp:positionH>
                <wp:positionV relativeFrom="paragraph">
                  <wp:posOffset>83820</wp:posOffset>
                </wp:positionV>
                <wp:extent cx="5943600" cy="0"/>
                <wp:effectExtent l="8255" t="7620" r="1079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A103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6pt" to="46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" strokeweight=".26mm">
                <v:stroke joinstyle="miter"/>
              </v:line>
            </w:pict>
          </mc:Fallback>
        </mc:AlternateContent>
      </w:r>
      <w:r w:rsidRPr="00530414">
        <w:rPr>
          <w:sz w:val="24"/>
          <w:szCs w:val="24"/>
        </w:rPr>
        <w:tab/>
      </w:r>
    </w:p>
    <w:p w14:paraId="17BF2C88" w14:textId="77777777" w:rsidR="00D85AF1" w:rsidRPr="001A1C05" w:rsidRDefault="00D85AF1" w:rsidP="00D85AF1">
      <w:pPr>
        <w:jc w:val="both"/>
        <w:rPr>
          <w:sz w:val="24"/>
          <w:szCs w:val="24"/>
        </w:rPr>
      </w:pPr>
    </w:p>
    <w:p w14:paraId="3664BE5E" w14:textId="77777777" w:rsidR="001A1C05" w:rsidRPr="001A1C05" w:rsidRDefault="001A1C05" w:rsidP="001A1C05">
      <w:pPr>
        <w:ind w:firstLine="708"/>
        <w:jc w:val="both"/>
        <w:rPr>
          <w:sz w:val="24"/>
          <w:szCs w:val="24"/>
        </w:rPr>
      </w:pPr>
      <w:r w:rsidRPr="001A1C05">
        <w:rPr>
          <w:sz w:val="24"/>
          <w:szCs w:val="24"/>
        </w:rPr>
        <w:t xml:space="preserve">V pátek 28. března 2025 se od 12.00 hodin na Čestném dvoře Národního památníku na Vítkově uskuteční slavnostní nástup více jak 250 příslušníků resortu Ministerstva obrany ČR po návratu ze zahraničních operací na území Litvy, Lotyšska, Německa, Kosova a Itálie. </w:t>
      </w:r>
    </w:p>
    <w:p w14:paraId="51E7E2BB" w14:textId="77777777" w:rsidR="001A1C05" w:rsidRPr="001A1C05" w:rsidRDefault="001A1C05" w:rsidP="001A1C05">
      <w:pPr>
        <w:pStyle w:val="Prosttext"/>
        <w:ind w:firstLine="708"/>
        <w:jc w:val="both"/>
        <w:rPr>
          <w:rFonts w:ascii="Times New Roman" w:hAnsi="Times New Roman"/>
          <w:sz w:val="24"/>
          <w:lang w:eastAsia="ar-SA"/>
        </w:rPr>
      </w:pPr>
      <w:r w:rsidRPr="001A1C05">
        <w:rPr>
          <w:rFonts w:ascii="Times New Roman" w:hAnsi="Times New Roman"/>
          <w:sz w:val="24"/>
          <w:lang w:eastAsia="ar-SA"/>
        </w:rPr>
        <w:t>Ceremoniálu se zúčastní ministryně obrany ČR a zástupci velení Generálního štábu Armády České republiky i další významní hosté. Příslušníci resortu převezmou medaile Za službu v zahraničí.</w:t>
      </w:r>
    </w:p>
    <w:p w14:paraId="47F1FDD2" w14:textId="1D2ADF5D" w:rsidR="001A1C05" w:rsidRPr="009314E2" w:rsidRDefault="001A1C05" w:rsidP="009314E2">
      <w:pPr>
        <w:ind w:firstLine="708"/>
        <w:jc w:val="both"/>
        <w:rPr>
          <w:color w:val="000000"/>
          <w:sz w:val="24"/>
          <w:szCs w:val="24"/>
        </w:rPr>
      </w:pPr>
      <w:bookmarkStart w:id="0" w:name="_Hlk189565892"/>
      <w:r w:rsidRPr="001A1C05">
        <w:rPr>
          <w:sz w:val="24"/>
          <w:szCs w:val="24"/>
        </w:rPr>
        <w:t xml:space="preserve">Ocenění budou příslušníci uskupení Armády České republiky v Litvě, které bylo postavené převážně z vojáků 13. dělostřeleckého pluku v Jincích, vojáci uskupení AČR </w:t>
      </w:r>
      <w:proofErr w:type="spellStart"/>
      <w:r w:rsidRPr="001A1C05">
        <w:rPr>
          <w:sz w:val="24"/>
          <w:szCs w:val="24"/>
        </w:rPr>
        <w:t>Force</w:t>
      </w:r>
      <w:proofErr w:type="spellEnd"/>
      <w:r w:rsidRPr="001A1C05">
        <w:rPr>
          <w:sz w:val="24"/>
          <w:szCs w:val="24"/>
        </w:rPr>
        <w:t xml:space="preserve"> </w:t>
      </w:r>
      <w:proofErr w:type="spellStart"/>
      <w:r w:rsidRPr="001A1C05">
        <w:rPr>
          <w:sz w:val="24"/>
          <w:szCs w:val="24"/>
        </w:rPr>
        <w:t>Protection</w:t>
      </w:r>
      <w:proofErr w:type="spellEnd"/>
      <w:r w:rsidRPr="001A1C05">
        <w:rPr>
          <w:sz w:val="24"/>
          <w:szCs w:val="24"/>
        </w:rPr>
        <w:t xml:space="preserve"> v Lotyšsku, které vyslal 25. protiletadlový raketový pluk ze Strakonic a také příslušníci jednotky Vojenské policie mise KFOR </w:t>
      </w:r>
      <w:r w:rsidR="00AD5543">
        <w:rPr>
          <w:sz w:val="24"/>
          <w:szCs w:val="24"/>
        </w:rPr>
        <w:t xml:space="preserve">a </w:t>
      </w:r>
      <w:r w:rsidR="00AD5543" w:rsidRPr="00AD5543">
        <w:rPr>
          <w:color w:val="000000"/>
          <w:sz w:val="24"/>
          <w:szCs w:val="24"/>
        </w:rPr>
        <w:t>vojáci 2</w:t>
      </w:r>
      <w:r w:rsidR="009314E2">
        <w:rPr>
          <w:color w:val="000000"/>
          <w:sz w:val="24"/>
          <w:szCs w:val="24"/>
        </w:rPr>
        <w:t>7</w:t>
      </w:r>
      <w:r w:rsidR="00AD5543" w:rsidRPr="00AD5543">
        <w:rPr>
          <w:color w:val="000000"/>
          <w:sz w:val="24"/>
          <w:szCs w:val="24"/>
        </w:rPr>
        <w:t>. skupiny v zastoupení na velitelství mise KFOR</w:t>
      </w:r>
      <w:r w:rsidR="009314E2" w:rsidRPr="009314E2">
        <w:rPr>
          <w:sz w:val="24"/>
          <w:szCs w:val="24"/>
        </w:rPr>
        <w:t xml:space="preserve"> </w:t>
      </w:r>
      <w:r w:rsidR="009314E2" w:rsidRPr="001A1C05">
        <w:rPr>
          <w:sz w:val="24"/>
          <w:szCs w:val="24"/>
        </w:rPr>
        <w:t>v</w:t>
      </w:r>
      <w:r w:rsidR="009314E2">
        <w:rPr>
          <w:sz w:val="24"/>
          <w:szCs w:val="24"/>
        </w:rPr>
        <w:t> </w:t>
      </w:r>
      <w:r w:rsidR="009314E2" w:rsidRPr="001A1C05">
        <w:rPr>
          <w:sz w:val="24"/>
          <w:szCs w:val="24"/>
        </w:rPr>
        <w:t>Kosovu</w:t>
      </w:r>
      <w:r w:rsidR="00AD5543" w:rsidRPr="00AD5543">
        <w:rPr>
          <w:color w:val="000000"/>
          <w:sz w:val="24"/>
          <w:szCs w:val="24"/>
        </w:rPr>
        <w:t>.</w:t>
      </w:r>
    </w:p>
    <w:p w14:paraId="29A32B9F" w14:textId="77777777" w:rsidR="001A1C05" w:rsidRPr="001A1C05" w:rsidRDefault="001A1C05" w:rsidP="001A1C05">
      <w:pPr>
        <w:ind w:firstLine="708"/>
        <w:jc w:val="both"/>
        <w:rPr>
          <w:sz w:val="24"/>
          <w:szCs w:val="24"/>
        </w:rPr>
      </w:pPr>
      <w:r w:rsidRPr="001A1C05">
        <w:rPr>
          <w:sz w:val="24"/>
          <w:szCs w:val="24"/>
        </w:rPr>
        <w:t>Medaile převezmou i profesionálové, kteří byli součástí komunikačního a spojovacího modulu DCM-B na území Německa a vojáci, kteří byli součástí námořní mise Evropské Unie na podporu bezpečné námořní plavby v oblasti Středozemního moře a jeho blízkého okolí (EUNAVFOR MED se sídlem v Římě).</w:t>
      </w:r>
    </w:p>
    <w:bookmarkEnd w:id="0"/>
    <w:p w14:paraId="73CD2D6E" w14:textId="77777777" w:rsidR="001A1C05" w:rsidRPr="001A1C05" w:rsidRDefault="001A1C05" w:rsidP="001A1C05">
      <w:pPr>
        <w:pStyle w:val="Prosttext"/>
        <w:jc w:val="both"/>
        <w:rPr>
          <w:sz w:val="24"/>
        </w:rPr>
      </w:pPr>
    </w:p>
    <w:p w14:paraId="2154B76B" w14:textId="77777777" w:rsidR="001A1C05" w:rsidRPr="001A1C05" w:rsidRDefault="001A1C05" w:rsidP="001A1C05">
      <w:pPr>
        <w:jc w:val="both"/>
        <w:rPr>
          <w:rFonts w:eastAsia="Calibri"/>
          <w:b/>
          <w:bCs/>
          <w:sz w:val="24"/>
          <w:szCs w:val="24"/>
          <w:u w:val="single"/>
        </w:rPr>
      </w:pPr>
      <w:r w:rsidRPr="001A1C05">
        <w:rPr>
          <w:rFonts w:eastAsia="Calibri"/>
          <w:b/>
          <w:bCs/>
          <w:sz w:val="24"/>
          <w:szCs w:val="24"/>
          <w:u w:val="single"/>
        </w:rPr>
        <w:t>Informace pro sdělovací prostředky:</w:t>
      </w:r>
    </w:p>
    <w:p w14:paraId="4A0D516C" w14:textId="77777777" w:rsidR="001A1C05" w:rsidRPr="001A1C05" w:rsidRDefault="001A1C05" w:rsidP="001A1C05">
      <w:pPr>
        <w:jc w:val="both"/>
        <w:rPr>
          <w:rFonts w:eastAsia="Calibri"/>
          <w:sz w:val="24"/>
          <w:szCs w:val="24"/>
        </w:rPr>
      </w:pPr>
    </w:p>
    <w:p w14:paraId="7BF975FF" w14:textId="77777777" w:rsidR="001A1C05" w:rsidRPr="001A1C05" w:rsidRDefault="001A1C05" w:rsidP="001A1C05">
      <w:pPr>
        <w:jc w:val="both"/>
        <w:rPr>
          <w:sz w:val="24"/>
          <w:szCs w:val="24"/>
        </w:rPr>
      </w:pPr>
      <w:r w:rsidRPr="001A1C05">
        <w:rPr>
          <w:b/>
          <w:sz w:val="24"/>
          <w:szCs w:val="24"/>
        </w:rPr>
        <w:t xml:space="preserve">Pátek 28. března 2025 ve 12.00 hodin </w:t>
      </w:r>
      <w:r w:rsidRPr="001A1C05">
        <w:rPr>
          <w:sz w:val="24"/>
          <w:szCs w:val="24"/>
        </w:rPr>
        <w:t>– nástup příslušníků AČR po návratu ze zahraničních operací –</w:t>
      </w:r>
      <w:r w:rsidRPr="001A1C05">
        <w:rPr>
          <w:b/>
          <w:sz w:val="24"/>
          <w:szCs w:val="24"/>
        </w:rPr>
        <w:t xml:space="preserve"> FOTOTERMÍN s možností rozhovorů</w:t>
      </w:r>
      <w:r w:rsidRPr="001A1C05">
        <w:rPr>
          <w:sz w:val="24"/>
          <w:szCs w:val="24"/>
        </w:rPr>
        <w:t>;</w:t>
      </w:r>
    </w:p>
    <w:p w14:paraId="2C30A8B4" w14:textId="77777777" w:rsidR="001A1C05" w:rsidRPr="001A1C05" w:rsidRDefault="001A1C05" w:rsidP="001A1C05">
      <w:pPr>
        <w:jc w:val="both"/>
        <w:rPr>
          <w:rFonts w:eastAsia="Calibri"/>
          <w:sz w:val="24"/>
          <w:szCs w:val="24"/>
        </w:rPr>
      </w:pPr>
    </w:p>
    <w:p w14:paraId="61C4DEF9" w14:textId="77777777" w:rsidR="001A1C05" w:rsidRPr="001A1C05" w:rsidRDefault="001A1C05" w:rsidP="001A1C05">
      <w:pPr>
        <w:jc w:val="both"/>
        <w:rPr>
          <w:rFonts w:eastAsia="Calibri"/>
          <w:color w:val="0563C1"/>
          <w:sz w:val="24"/>
          <w:szCs w:val="24"/>
          <w:u w:val="single"/>
        </w:rPr>
      </w:pPr>
      <w:r w:rsidRPr="001A1C05">
        <w:rPr>
          <w:rFonts w:eastAsia="Calibri"/>
          <w:sz w:val="24"/>
          <w:szCs w:val="24"/>
        </w:rPr>
        <w:t xml:space="preserve">Na akci je </w:t>
      </w:r>
      <w:r w:rsidRPr="001A1C05">
        <w:rPr>
          <w:rFonts w:eastAsia="Calibri"/>
          <w:b/>
          <w:bCs/>
          <w:sz w:val="24"/>
          <w:szCs w:val="24"/>
        </w:rPr>
        <w:t>vyžadována akreditace</w:t>
      </w:r>
      <w:r w:rsidRPr="001A1C05">
        <w:rPr>
          <w:rFonts w:eastAsia="Calibri"/>
          <w:sz w:val="24"/>
          <w:szCs w:val="24"/>
        </w:rPr>
        <w:t>, požadavky zasílejte</w:t>
      </w:r>
      <w:r w:rsidRPr="001A1C05">
        <w:rPr>
          <w:rFonts w:eastAsia="Calibri"/>
          <w:b/>
          <w:bCs/>
          <w:sz w:val="24"/>
          <w:szCs w:val="24"/>
        </w:rPr>
        <w:t xml:space="preserve"> nejpozději do 27. března 2025 do 16.00 hodin </w:t>
      </w:r>
      <w:r w:rsidRPr="001A1C05">
        <w:rPr>
          <w:rFonts w:eastAsia="Calibri"/>
          <w:sz w:val="24"/>
          <w:szCs w:val="24"/>
        </w:rPr>
        <w:t xml:space="preserve">na </w:t>
      </w:r>
      <w:r w:rsidRPr="001A1C05">
        <w:rPr>
          <w:rFonts w:eastAsia="Calibri"/>
          <w:color w:val="000000"/>
          <w:sz w:val="24"/>
          <w:szCs w:val="24"/>
        </w:rPr>
        <w:t>e-mail</w:t>
      </w:r>
      <w:r w:rsidRPr="001A1C05">
        <w:rPr>
          <w:rFonts w:eastAsia="Calibri"/>
          <w:sz w:val="24"/>
          <w:szCs w:val="24"/>
        </w:rPr>
        <w:t xml:space="preserve">: </w:t>
      </w:r>
      <w:hyperlink r:id="rId6" w:history="1">
        <w:r w:rsidRPr="001A1C05">
          <w:rPr>
            <w:rStyle w:val="Hypertextovodkaz"/>
            <w:rFonts w:eastAsia="Calibri"/>
            <w:sz w:val="24"/>
            <w:szCs w:val="24"/>
          </w:rPr>
          <w:t>tereza.kabourkova@mo.gov.cz</w:t>
        </w:r>
      </w:hyperlink>
    </w:p>
    <w:p w14:paraId="58AAF1A3" w14:textId="77777777" w:rsidR="001A1C05" w:rsidRPr="001A1C05" w:rsidRDefault="001A1C05" w:rsidP="001A1C05">
      <w:pPr>
        <w:jc w:val="both"/>
        <w:rPr>
          <w:rFonts w:eastAsia="Calibri"/>
          <w:sz w:val="24"/>
          <w:szCs w:val="24"/>
        </w:rPr>
      </w:pPr>
    </w:p>
    <w:p w14:paraId="3104EBBC" w14:textId="77777777" w:rsidR="001A1C05" w:rsidRPr="001A1C05" w:rsidRDefault="001A1C05" w:rsidP="001A1C05">
      <w:pPr>
        <w:jc w:val="both"/>
        <w:rPr>
          <w:rFonts w:eastAsia="Calibri"/>
          <w:color w:val="0563C1"/>
          <w:sz w:val="24"/>
          <w:szCs w:val="24"/>
          <w:u w:val="single"/>
        </w:rPr>
      </w:pPr>
      <w:r w:rsidRPr="001A1C05">
        <w:rPr>
          <w:rFonts w:eastAsia="Calibri"/>
          <w:b/>
          <w:bCs/>
          <w:sz w:val="24"/>
          <w:szCs w:val="24"/>
        </w:rPr>
        <w:t>Sraz novinářů 28. března 2025 do 11.15 hodin</w:t>
      </w:r>
      <w:r w:rsidRPr="001A1C05">
        <w:rPr>
          <w:rFonts w:eastAsia="Calibri"/>
          <w:sz w:val="24"/>
          <w:szCs w:val="24"/>
        </w:rPr>
        <w:t xml:space="preserve"> u kašny před vstupem do areálu Národního památníku v Praze na Vítkově.</w:t>
      </w:r>
    </w:p>
    <w:p w14:paraId="24D445E5" w14:textId="77777777" w:rsidR="001A1C05" w:rsidRPr="001A1C05" w:rsidRDefault="001A1C05" w:rsidP="001A1C05">
      <w:pPr>
        <w:jc w:val="both"/>
        <w:rPr>
          <w:rFonts w:eastAsia="Calibri"/>
          <w:sz w:val="24"/>
          <w:szCs w:val="24"/>
        </w:rPr>
      </w:pPr>
      <w:r w:rsidRPr="001A1C05">
        <w:rPr>
          <w:rFonts w:eastAsia="Calibri"/>
          <w:sz w:val="24"/>
          <w:szCs w:val="24"/>
        </w:rPr>
        <w:t>        </w:t>
      </w:r>
    </w:p>
    <w:p w14:paraId="7E8A1750" w14:textId="77777777" w:rsidR="001A1C05" w:rsidRPr="001A1C05" w:rsidRDefault="001A1C05" w:rsidP="001A1C05">
      <w:pPr>
        <w:jc w:val="both"/>
        <w:rPr>
          <w:rFonts w:eastAsia="Calibri"/>
          <w:sz w:val="24"/>
          <w:szCs w:val="24"/>
        </w:rPr>
      </w:pPr>
      <w:r w:rsidRPr="001A1C05">
        <w:rPr>
          <w:rFonts w:eastAsia="Calibri"/>
          <w:b/>
          <w:bCs/>
          <w:sz w:val="24"/>
          <w:szCs w:val="24"/>
        </w:rPr>
        <w:t>Kontaktní osoba:</w:t>
      </w:r>
      <w:r w:rsidRPr="001A1C05">
        <w:rPr>
          <w:rFonts w:eastAsia="Calibri"/>
          <w:sz w:val="24"/>
          <w:szCs w:val="24"/>
        </w:rPr>
        <w:t xml:space="preserve"> majorka Tereza Kabourková, Velitelství pro operace AČR, </w:t>
      </w:r>
    </w:p>
    <w:p w14:paraId="12AD4FF3" w14:textId="77777777" w:rsidR="001A1C05" w:rsidRPr="001A1C05" w:rsidRDefault="001A1C05" w:rsidP="001A1C05">
      <w:pPr>
        <w:jc w:val="both"/>
        <w:rPr>
          <w:rFonts w:eastAsia="Calibri"/>
          <w:color w:val="0563C1"/>
          <w:sz w:val="24"/>
          <w:szCs w:val="24"/>
          <w:u w:val="single"/>
        </w:rPr>
      </w:pPr>
      <w:r w:rsidRPr="001A1C05">
        <w:rPr>
          <w:rFonts w:eastAsia="Calibri"/>
          <w:sz w:val="24"/>
          <w:szCs w:val="24"/>
        </w:rPr>
        <w:t>tel.: 973 212 095, 725 050 875, e-mail: </w:t>
      </w:r>
      <w:hyperlink r:id="rId7" w:history="1">
        <w:r w:rsidRPr="001A1C05">
          <w:rPr>
            <w:rStyle w:val="Hypertextovodkaz"/>
            <w:rFonts w:eastAsia="Calibri"/>
            <w:sz w:val="24"/>
            <w:szCs w:val="24"/>
          </w:rPr>
          <w:t>tereza.kabourkova@mo.gov.cz</w:t>
        </w:r>
      </w:hyperlink>
    </w:p>
    <w:p w14:paraId="5C48BE30" w14:textId="13C2F0B5" w:rsidR="00473F5F" w:rsidRPr="001A1C05" w:rsidRDefault="00473F5F" w:rsidP="00321071">
      <w:pPr>
        <w:ind w:firstLine="708"/>
        <w:jc w:val="both"/>
        <w:rPr>
          <w:b/>
          <w:color w:val="00B0F0"/>
          <w:sz w:val="24"/>
          <w:szCs w:val="24"/>
          <w:u w:val="single"/>
        </w:rPr>
      </w:pPr>
    </w:p>
    <w:sectPr w:rsidR="00473F5F" w:rsidRPr="001A1C05" w:rsidSect="00A77E13">
      <w:headerReference w:type="default" r:id="rId8"/>
      <w:footerReference w:type="default" r:id="rId9"/>
      <w:footnotePr>
        <w:pos w:val="beneathText"/>
      </w:footnotePr>
      <w:pgSz w:w="11905" w:h="16837"/>
      <w:pgMar w:top="1418" w:right="1418" w:bottom="1418" w:left="1418" w:header="708" w:footer="536"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A06DC" w14:textId="77777777" w:rsidR="00023460" w:rsidRDefault="00023460">
      <w:r>
        <w:separator/>
      </w:r>
    </w:p>
  </w:endnote>
  <w:endnote w:type="continuationSeparator" w:id="0">
    <w:p w14:paraId="10CA25F1" w14:textId="77777777" w:rsidR="00023460" w:rsidRDefault="0002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A16C" w14:textId="77777777" w:rsidR="00321071" w:rsidRDefault="00321071">
    <w:pPr>
      <w:pStyle w:val="Zpat"/>
      <w:ind w:right="-2"/>
      <w:jc w:val="center"/>
      <w:rPr>
        <w:b/>
        <w:bCs/>
      </w:rPr>
    </w:pPr>
  </w:p>
  <w:p w14:paraId="190D6E2D" w14:textId="77777777" w:rsidR="00321071" w:rsidRDefault="00321071">
    <w:pPr>
      <w:pStyle w:val="Zpat"/>
      <w:pBdr>
        <w:top w:val="single" w:sz="4" w:space="1" w:color="000000"/>
      </w:pBdr>
      <w:ind w:right="-2"/>
      <w:jc w:val="center"/>
      <w:rPr>
        <w:b/>
        <w:bCs/>
      </w:rPr>
    </w:pPr>
  </w:p>
  <w:p w14:paraId="334861D5" w14:textId="77777777" w:rsidR="00321071" w:rsidRDefault="007C1426">
    <w:pPr>
      <w:pStyle w:val="Zpat"/>
      <w:ind w:right="-2"/>
      <w:jc w:val="center"/>
      <w:rPr>
        <w:b/>
        <w:bCs/>
      </w:rPr>
    </w:pPr>
    <w:r>
      <w:rPr>
        <w:b/>
        <w:bCs/>
      </w:rPr>
      <w:t>Generální štáb Armády České republiky - oddělení komunikace s veřejností</w:t>
    </w:r>
  </w:p>
  <w:p w14:paraId="7ADDF353" w14:textId="6E933EE4" w:rsidR="00321071" w:rsidRDefault="007C1426">
    <w:pPr>
      <w:pStyle w:val="Zpat"/>
      <w:ind w:right="-2"/>
      <w:jc w:val="center"/>
    </w:pPr>
    <w:r>
      <w:rPr>
        <w:sz w:val="16"/>
        <w:szCs w:val="16"/>
      </w:rPr>
      <w:t xml:space="preserve">tel.: 973 216 042, fax: 973 216 084, e-mail: </w:t>
    </w:r>
    <w:hyperlink r:id="rId1" w:history="1">
      <w:r w:rsidR="00DE24EA" w:rsidRPr="003A105D">
        <w:rPr>
          <w:rStyle w:val="Hypertextovodkaz"/>
        </w:rPr>
        <w:t>kangs@mo.gov.cz</w:t>
      </w:r>
    </w:hyperlink>
  </w:p>
  <w:p w14:paraId="2FCCA1B4" w14:textId="245C408B" w:rsidR="00321071" w:rsidRDefault="00DE24EA">
    <w:pPr>
      <w:pStyle w:val="Zpat"/>
      <w:ind w:right="-2"/>
      <w:jc w:val="center"/>
      <w:rPr>
        <w:sz w:val="16"/>
        <w:szCs w:val="16"/>
      </w:rPr>
    </w:pPr>
    <w:hyperlink r:id="rId2" w:history="1">
      <w:r w:rsidRPr="003A105D">
        <w:rPr>
          <w:rStyle w:val="Hypertextovodkaz"/>
        </w:rPr>
        <w:t>http://www.mo.gov.cz</w:t>
      </w:r>
    </w:hyperlink>
    <w:r w:rsidR="007C1426">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E828A" w14:textId="77777777" w:rsidR="00023460" w:rsidRDefault="00023460">
      <w:r>
        <w:separator/>
      </w:r>
    </w:p>
  </w:footnote>
  <w:footnote w:type="continuationSeparator" w:id="0">
    <w:p w14:paraId="5279C091" w14:textId="77777777" w:rsidR="00023460" w:rsidRDefault="00023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266E" w14:textId="77777777" w:rsidR="00321071" w:rsidRDefault="00321071">
    <w:pPr>
      <w:pStyle w:val="Zhlav"/>
      <w:ind w:right="360" w:firstLine="75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97D"/>
    <w:rsid w:val="00003AE3"/>
    <w:rsid w:val="00023460"/>
    <w:rsid w:val="00056994"/>
    <w:rsid w:val="00074A46"/>
    <w:rsid w:val="0008200B"/>
    <w:rsid w:val="0009076C"/>
    <w:rsid w:val="000B15D5"/>
    <w:rsid w:val="00122838"/>
    <w:rsid w:val="00130ACC"/>
    <w:rsid w:val="001A1C05"/>
    <w:rsid w:val="002025AD"/>
    <w:rsid w:val="00225A03"/>
    <w:rsid w:val="00283C89"/>
    <w:rsid w:val="002C3349"/>
    <w:rsid w:val="00321071"/>
    <w:rsid w:val="003550F6"/>
    <w:rsid w:val="003567D1"/>
    <w:rsid w:val="003B380C"/>
    <w:rsid w:val="004646CF"/>
    <w:rsid w:val="00473F5F"/>
    <w:rsid w:val="00511BE0"/>
    <w:rsid w:val="0051397D"/>
    <w:rsid w:val="00526FE4"/>
    <w:rsid w:val="00530414"/>
    <w:rsid w:val="005537D7"/>
    <w:rsid w:val="005F14AA"/>
    <w:rsid w:val="005F16B9"/>
    <w:rsid w:val="005F2D37"/>
    <w:rsid w:val="006655D5"/>
    <w:rsid w:val="00687774"/>
    <w:rsid w:val="006B0834"/>
    <w:rsid w:val="006B3A92"/>
    <w:rsid w:val="006D0DB9"/>
    <w:rsid w:val="007309A2"/>
    <w:rsid w:val="00762F3F"/>
    <w:rsid w:val="00765AF5"/>
    <w:rsid w:val="00795922"/>
    <w:rsid w:val="007B0038"/>
    <w:rsid w:val="007C1426"/>
    <w:rsid w:val="007D48D3"/>
    <w:rsid w:val="007E4D58"/>
    <w:rsid w:val="008519BC"/>
    <w:rsid w:val="008E7C92"/>
    <w:rsid w:val="008F4DCE"/>
    <w:rsid w:val="009173FC"/>
    <w:rsid w:val="00924561"/>
    <w:rsid w:val="009314E2"/>
    <w:rsid w:val="009565AB"/>
    <w:rsid w:val="00995E0E"/>
    <w:rsid w:val="009F7F4B"/>
    <w:rsid w:val="00A109E0"/>
    <w:rsid w:val="00AD5543"/>
    <w:rsid w:val="00B26B43"/>
    <w:rsid w:val="00B32F05"/>
    <w:rsid w:val="00B44C62"/>
    <w:rsid w:val="00BE3A4C"/>
    <w:rsid w:val="00BF1A97"/>
    <w:rsid w:val="00C14D95"/>
    <w:rsid w:val="00C42147"/>
    <w:rsid w:val="00C6625E"/>
    <w:rsid w:val="00CD2FF5"/>
    <w:rsid w:val="00CD4318"/>
    <w:rsid w:val="00D10D7A"/>
    <w:rsid w:val="00D17A4D"/>
    <w:rsid w:val="00D17B77"/>
    <w:rsid w:val="00D33E09"/>
    <w:rsid w:val="00D57BC7"/>
    <w:rsid w:val="00D80D0A"/>
    <w:rsid w:val="00D85AF1"/>
    <w:rsid w:val="00D87CF4"/>
    <w:rsid w:val="00DE24EA"/>
    <w:rsid w:val="00DE4309"/>
    <w:rsid w:val="00E13047"/>
    <w:rsid w:val="00F3223B"/>
    <w:rsid w:val="00F442B3"/>
    <w:rsid w:val="00F55B10"/>
    <w:rsid w:val="00F94BC2"/>
    <w:rsid w:val="00FD1709"/>
    <w:rsid w:val="00FE63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9354"/>
  <w15:docId w15:val="{898568B6-A23C-4046-BD98-92A3206C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25E"/>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9F7F4B"/>
    <w:pPr>
      <w:keepNext/>
      <w:keepLines/>
      <w:suppressAutoHyphens w:val="0"/>
      <w:spacing w:before="240"/>
      <w:outlineLvl w:val="0"/>
    </w:pPr>
    <w:rPr>
      <w:rFonts w:asciiTheme="majorHAnsi" w:eastAsiaTheme="majorEastAsia" w:hAnsiTheme="majorHAnsi" w:cstheme="majorBidi"/>
      <w:color w:val="365F91" w:themeColor="accent1" w:themeShade="BF"/>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6625E"/>
    <w:rPr>
      <w:color w:val="0000FF"/>
      <w:u w:val="single"/>
    </w:rPr>
  </w:style>
  <w:style w:type="paragraph" w:styleId="Zpat">
    <w:name w:val="footer"/>
    <w:basedOn w:val="Normln"/>
    <w:link w:val="ZpatChar"/>
    <w:uiPriority w:val="99"/>
    <w:rsid w:val="00C6625E"/>
    <w:pPr>
      <w:tabs>
        <w:tab w:val="center" w:pos="4536"/>
        <w:tab w:val="right" w:pos="9072"/>
      </w:tabs>
    </w:pPr>
  </w:style>
  <w:style w:type="character" w:customStyle="1" w:styleId="ZpatChar">
    <w:name w:val="Zápatí Char"/>
    <w:basedOn w:val="Standardnpsmoodstavce"/>
    <w:link w:val="Zpat"/>
    <w:uiPriority w:val="99"/>
    <w:rsid w:val="00C6625E"/>
    <w:rPr>
      <w:rFonts w:ascii="Times New Roman" w:eastAsia="Times New Roman" w:hAnsi="Times New Roman" w:cs="Times New Roman"/>
      <w:sz w:val="20"/>
      <w:szCs w:val="20"/>
      <w:lang w:eastAsia="ar-SA"/>
    </w:rPr>
  </w:style>
  <w:style w:type="paragraph" w:styleId="Zhlav">
    <w:name w:val="header"/>
    <w:basedOn w:val="Normln"/>
    <w:link w:val="ZhlavChar"/>
    <w:uiPriority w:val="99"/>
    <w:rsid w:val="00C6625E"/>
    <w:pPr>
      <w:tabs>
        <w:tab w:val="center" w:pos="4536"/>
        <w:tab w:val="right" w:pos="9072"/>
      </w:tabs>
    </w:pPr>
  </w:style>
  <w:style w:type="character" w:customStyle="1" w:styleId="ZhlavChar">
    <w:name w:val="Záhlaví Char"/>
    <w:basedOn w:val="Standardnpsmoodstavce"/>
    <w:link w:val="Zhlav"/>
    <w:uiPriority w:val="99"/>
    <w:rsid w:val="00C6625E"/>
    <w:rPr>
      <w:rFonts w:ascii="Times New Roman" w:eastAsia="Times New Roman" w:hAnsi="Times New Roman" w:cs="Times New Roman"/>
      <w:sz w:val="20"/>
      <w:szCs w:val="20"/>
      <w:lang w:eastAsia="ar-SA"/>
    </w:rPr>
  </w:style>
  <w:style w:type="paragraph" w:styleId="Prosttext">
    <w:name w:val="Plain Text"/>
    <w:basedOn w:val="Normln"/>
    <w:link w:val="ProsttextChar"/>
    <w:uiPriority w:val="99"/>
    <w:rsid w:val="00C6625E"/>
    <w:pPr>
      <w:suppressAutoHyphens w:val="0"/>
    </w:pPr>
    <w:rPr>
      <w:rFonts w:ascii="Courier New" w:hAnsi="Courier New"/>
      <w:szCs w:val="24"/>
      <w:lang w:eastAsia="cs-CZ"/>
    </w:rPr>
  </w:style>
  <w:style w:type="character" w:customStyle="1" w:styleId="ProsttextChar">
    <w:name w:val="Prostý text Char"/>
    <w:basedOn w:val="Standardnpsmoodstavce"/>
    <w:link w:val="Prosttext"/>
    <w:uiPriority w:val="99"/>
    <w:rsid w:val="00C6625E"/>
    <w:rPr>
      <w:rFonts w:ascii="Courier New" w:eastAsia="Times New Roman" w:hAnsi="Courier New" w:cs="Times New Roman"/>
      <w:sz w:val="20"/>
      <w:szCs w:val="24"/>
      <w:lang w:eastAsia="cs-CZ"/>
    </w:rPr>
  </w:style>
  <w:style w:type="character" w:styleId="Siln">
    <w:name w:val="Strong"/>
    <w:basedOn w:val="Standardnpsmoodstavce"/>
    <w:uiPriority w:val="22"/>
    <w:qFormat/>
    <w:rsid w:val="00D10D7A"/>
    <w:rPr>
      <w:b/>
      <w:bCs/>
    </w:rPr>
  </w:style>
  <w:style w:type="character" w:customStyle="1" w:styleId="ms-rtefontface-12">
    <w:name w:val="ms-rtefontface-12"/>
    <w:rsid w:val="002025AD"/>
  </w:style>
  <w:style w:type="paragraph" w:styleId="Normlnweb">
    <w:name w:val="Normal (Web)"/>
    <w:aliases w:val="Normálny (WWW)"/>
    <w:basedOn w:val="Normln"/>
    <w:link w:val="NormlnwebChar"/>
    <w:uiPriority w:val="99"/>
    <w:qFormat/>
    <w:rsid w:val="00473F5F"/>
    <w:pPr>
      <w:suppressAutoHyphens w:val="0"/>
    </w:pPr>
    <w:rPr>
      <w:rFonts w:ascii="Verdana" w:hAnsi="Verdana"/>
      <w:sz w:val="24"/>
      <w:szCs w:val="24"/>
      <w:lang w:eastAsia="cs-CZ"/>
    </w:rPr>
  </w:style>
  <w:style w:type="character" w:customStyle="1" w:styleId="NormlnwebChar">
    <w:name w:val="Normální (web) Char"/>
    <w:aliases w:val="Normálny (WWW) Char"/>
    <w:link w:val="Normlnweb"/>
    <w:uiPriority w:val="99"/>
    <w:locked/>
    <w:rsid w:val="00473F5F"/>
    <w:rPr>
      <w:rFonts w:ascii="Verdana" w:eastAsia="Times New Roman" w:hAnsi="Verdana" w:cs="Times New Roman"/>
      <w:sz w:val="24"/>
      <w:szCs w:val="24"/>
      <w:lang w:eastAsia="cs-CZ"/>
    </w:rPr>
  </w:style>
  <w:style w:type="character" w:customStyle="1" w:styleId="Nadpis1Char">
    <w:name w:val="Nadpis 1 Char"/>
    <w:basedOn w:val="Standardnpsmoodstavce"/>
    <w:link w:val="Nadpis1"/>
    <w:uiPriority w:val="9"/>
    <w:rsid w:val="009F7F4B"/>
    <w:rPr>
      <w:rFonts w:asciiTheme="majorHAnsi" w:eastAsiaTheme="majorEastAsia" w:hAnsiTheme="majorHAnsi" w:cstheme="majorBidi"/>
      <w:color w:val="365F91" w:themeColor="accent1" w:themeShade="BF"/>
      <w:sz w:val="32"/>
      <w:szCs w:val="32"/>
      <w:lang w:eastAsia="cs-CZ"/>
    </w:rPr>
  </w:style>
  <w:style w:type="paragraph" w:customStyle="1" w:styleId="s6">
    <w:name w:val="s6"/>
    <w:basedOn w:val="Normln"/>
    <w:rsid w:val="00321071"/>
    <w:pPr>
      <w:suppressAutoHyphens w:val="0"/>
      <w:spacing w:before="100" w:beforeAutospacing="1" w:after="100" w:afterAutospacing="1"/>
    </w:pPr>
    <w:rPr>
      <w:rFonts w:eastAsiaTheme="minorHAnsi"/>
      <w:sz w:val="24"/>
      <w:szCs w:val="24"/>
      <w:lang w:eastAsia="cs-CZ"/>
    </w:rPr>
  </w:style>
  <w:style w:type="character" w:customStyle="1" w:styleId="bumpedfont15">
    <w:name w:val="bumpedfont15"/>
    <w:basedOn w:val="Standardnpsmoodstavce"/>
    <w:rsid w:val="00321071"/>
  </w:style>
  <w:style w:type="character" w:styleId="Nevyeenzmnka">
    <w:name w:val="Unresolved Mention"/>
    <w:basedOn w:val="Standardnpsmoodstavce"/>
    <w:uiPriority w:val="99"/>
    <w:semiHidden/>
    <w:unhideWhenUsed/>
    <w:rsid w:val="00511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335418">
      <w:bodyDiv w:val="1"/>
      <w:marLeft w:val="0"/>
      <w:marRight w:val="0"/>
      <w:marTop w:val="0"/>
      <w:marBottom w:val="0"/>
      <w:divBdr>
        <w:top w:val="none" w:sz="0" w:space="0" w:color="auto"/>
        <w:left w:val="none" w:sz="0" w:space="0" w:color="auto"/>
        <w:bottom w:val="none" w:sz="0" w:space="0" w:color="auto"/>
        <w:right w:val="none" w:sz="0" w:space="0" w:color="auto"/>
      </w:divBdr>
    </w:div>
    <w:div w:id="1229920664">
      <w:bodyDiv w:val="1"/>
      <w:marLeft w:val="0"/>
      <w:marRight w:val="0"/>
      <w:marTop w:val="0"/>
      <w:marBottom w:val="0"/>
      <w:divBdr>
        <w:top w:val="none" w:sz="0" w:space="0" w:color="auto"/>
        <w:left w:val="none" w:sz="0" w:space="0" w:color="auto"/>
        <w:bottom w:val="none" w:sz="0" w:space="0" w:color="auto"/>
        <w:right w:val="none" w:sz="0" w:space="0" w:color="auto"/>
      </w:divBdr>
    </w:div>
    <w:div w:id="1339116817">
      <w:bodyDiv w:val="1"/>
      <w:marLeft w:val="0"/>
      <w:marRight w:val="0"/>
      <w:marTop w:val="0"/>
      <w:marBottom w:val="0"/>
      <w:divBdr>
        <w:top w:val="none" w:sz="0" w:space="0" w:color="auto"/>
        <w:left w:val="none" w:sz="0" w:space="0" w:color="auto"/>
        <w:bottom w:val="none" w:sz="0" w:space="0" w:color="auto"/>
        <w:right w:val="none" w:sz="0" w:space="0" w:color="auto"/>
      </w:divBdr>
    </w:div>
    <w:div w:id="14235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ereza.kabourkova@mo.gov.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eza.kabourkova@mo.gov.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o.gov.cz" TargetMode="External"/><Relationship Id="rId1" Type="http://schemas.openxmlformats.org/officeDocument/2006/relationships/hyperlink" Target="mailto:kangs@mo.go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1650</Characters>
  <Application>Microsoft Office Word</Application>
  <DocSecurity>4</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dc:creator>
  <cp:lastModifiedBy>Štencl Ivo - MO ČR</cp:lastModifiedBy>
  <cp:revision>2</cp:revision>
  <cp:lastPrinted>2020-01-30T12:37:00Z</cp:lastPrinted>
  <dcterms:created xsi:type="dcterms:W3CDTF">2025-03-27T08:42:00Z</dcterms:created>
  <dcterms:modified xsi:type="dcterms:W3CDTF">2025-03-27T08:42:00Z</dcterms:modified>
</cp:coreProperties>
</file>