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1941DF">
        <w:rPr>
          <w:bCs/>
        </w:rPr>
        <w:t>26</w:t>
      </w:r>
      <w:r w:rsidR="002258A3">
        <w:rPr>
          <w:bCs/>
        </w:rPr>
        <w:t xml:space="preserve">. </w:t>
      </w:r>
      <w:r w:rsidR="00606311">
        <w:rPr>
          <w:bCs/>
        </w:rPr>
        <w:t>srpna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1941DF">
        <w:rPr>
          <w:szCs w:val="24"/>
          <w:u w:val="none"/>
        </w:rPr>
        <w:t>29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EC392D">
        <w:rPr>
          <w:szCs w:val="24"/>
          <w:u w:val="none"/>
        </w:rPr>
        <w:t>srpna</w:t>
      </w:r>
      <w:r w:rsidR="00A1028F">
        <w:rPr>
          <w:szCs w:val="24"/>
          <w:u w:val="none"/>
        </w:rPr>
        <w:t xml:space="preserve"> </w:t>
      </w:r>
      <w:r w:rsidR="001867D9">
        <w:rPr>
          <w:szCs w:val="24"/>
          <w:u w:val="none"/>
        </w:rPr>
        <w:t xml:space="preserve">až </w:t>
      </w:r>
      <w:r w:rsidR="001941DF">
        <w:rPr>
          <w:szCs w:val="24"/>
          <w:u w:val="none"/>
        </w:rPr>
        <w:t>4. září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9E335F" w:rsidRDefault="006332CF" w:rsidP="005B5067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0174EE" w:rsidRDefault="000174EE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kern w:val="2"/>
        </w:rPr>
      </w:pPr>
    </w:p>
    <w:p w:rsidR="001941DF" w:rsidRDefault="001941DF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kern w:val="2"/>
        </w:rPr>
      </w:pPr>
    </w:p>
    <w:p w:rsidR="009307D7" w:rsidRDefault="009307D7" w:rsidP="009307D7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u w:val="single"/>
        </w:rPr>
        <w:t>PONDĚLÍ 29. SRPNA - PÁTEK 16. ZÁŘÍ 2022</w:t>
      </w:r>
    </w:p>
    <w:p w:rsidR="009307D7" w:rsidRDefault="009307D7" w:rsidP="009307D7">
      <w:pPr>
        <w:rPr>
          <w:b/>
          <w:bCs/>
          <w:color w:val="000000"/>
        </w:rPr>
      </w:pPr>
      <w:r>
        <w:rPr>
          <w:b/>
          <w:bCs/>
          <w:color w:val="000000"/>
        </w:rPr>
        <w:t>Cvičení AMPLE STRIKE II/ODOLNÉ NEBE</w:t>
      </w:r>
    </w:p>
    <w:p w:rsidR="009307D7" w:rsidRDefault="009307D7" w:rsidP="009307D7">
      <w:pPr>
        <w:rPr>
          <w:b/>
          <w:bCs/>
          <w:color w:val="000000"/>
        </w:rPr>
      </w:pPr>
      <w:r>
        <w:rPr>
          <w:b/>
          <w:bCs/>
          <w:color w:val="000000"/>
        </w:rPr>
        <w:t>22. základna vrtulníkového letectva Sedlec, Vícenice u Náměště nad Oslavou</w:t>
      </w:r>
    </w:p>
    <w:p w:rsidR="009307D7" w:rsidRDefault="009307D7" w:rsidP="009307D7">
      <w:pPr>
        <w:rPr>
          <w:b/>
          <w:bCs/>
          <w:color w:val="000000"/>
        </w:rPr>
      </w:pPr>
    </w:p>
    <w:p w:rsidR="009307D7" w:rsidRDefault="009307D7" w:rsidP="009307D7">
      <w:pPr>
        <w:ind w:firstLine="709"/>
      </w:pPr>
      <w:r>
        <w:t>Ve dnech od 29. srpna do 16. září 2022 se uskuteční mezinárodní cvičení AMPLE STRIKE II/ODOLNÉ NEBE, do kterého se kromě AČR zapojí armády Německa, USA, Slovenska, Slovinska, Estonska a Lotyšska. Cvičení se zúčastní na 900 vojáků, z toho cca 200 vojáků ze zahraničí.</w:t>
      </w:r>
    </w:p>
    <w:p w:rsidR="009307D7" w:rsidRDefault="009307D7" w:rsidP="009307D7">
      <w:pPr>
        <w:ind w:firstLine="708"/>
      </w:pPr>
      <w:r>
        <w:t xml:space="preserve">Cvičení se uskuteční ve výcvikovém prostoru Boletice a Libavá, na 22. základně vrtulníkového letectva Sedlec, Vícenice, na 21. základně taktického letectva v Čáslavi, </w:t>
      </w:r>
      <w:r>
        <w:br/>
        <w:t>na 24. základně dopravného letectva Praha – Kbely a v okolí Českých Budějovic. Vlastní výcvik proběhne ve dnech od 29. srpna do</w:t>
      </w:r>
      <w:bookmarkStart w:id="0" w:name="_GoBack"/>
      <w:bookmarkEnd w:id="0"/>
      <w:r>
        <w:t xml:space="preserve"> 16. září, a to v pracovních dnech v době od 9.00 do 23.00 hodin. Odlety, přílety či přesuny letecké techniky mezi operačními prostory se mohou uskutečnit i mimo uvedené časy. </w:t>
      </w:r>
    </w:p>
    <w:p w:rsidR="009307D7" w:rsidRDefault="009307D7" w:rsidP="009307D7">
      <w:pPr>
        <w:ind w:firstLine="708"/>
      </w:pPr>
      <w:r>
        <w:t>Cílem cvičení je sladění činnosti předsunutých leteckých návodčí s osádkami letounů</w:t>
      </w:r>
      <w:r>
        <w:br/>
        <w:t xml:space="preserve">i vrtulníků a veliteli pozemních jednotek v mnohonárodním prostředí, procvičení úkolů přímé letecké podpory a prověření schopností hostitelské země poskytnout podporu zahraničním jednotkám (Host </w:t>
      </w:r>
      <w:proofErr w:type="spellStart"/>
      <w:r>
        <w:t>Nation</w:t>
      </w:r>
      <w:proofErr w:type="spellEnd"/>
      <w:r>
        <w:t xml:space="preserve"> Support). Dále se bude procvičovat plánování a realizace společných leteckých operací typu COMAO (</w:t>
      </w:r>
      <w:proofErr w:type="spellStart"/>
      <w:r>
        <w:t>Composite</w:t>
      </w:r>
      <w:proofErr w:type="spellEnd"/>
      <w:r>
        <w:t xml:space="preserve"> Air </w:t>
      </w:r>
      <w:proofErr w:type="spellStart"/>
      <w:r>
        <w:t>Operations</w:t>
      </w:r>
      <w:proofErr w:type="spellEnd"/>
      <w:r>
        <w:t xml:space="preserve">). Ty bude vůbec poprvé řídit kromě velitelství v místě cvičení také Národní středisko řízení a velení ve Staré Boleslavi (ANCC). Na zabezpečení cvičení se budou podílet téměř všechny složky AČR, které procvičí schopnosti ČR jako hostitelské země při poskytování podpory spojeneckým jednotkám. </w:t>
      </w:r>
    </w:p>
    <w:p w:rsidR="009307D7" w:rsidRDefault="009307D7" w:rsidP="009307D7">
      <w:pPr>
        <w:ind w:firstLine="709"/>
      </w:pPr>
      <w:r>
        <w:t xml:space="preserve">Z letecké techniky se kromě českých vrtulníků Mi-24/35 a Mi-171Š, letounů L-159 </w:t>
      </w:r>
      <w:proofErr w:type="spellStart"/>
      <w:r>
        <w:t>Alca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C-295, zúčastní německé letouny </w:t>
      </w:r>
      <w:proofErr w:type="spellStart"/>
      <w:r>
        <w:t>Tornado</w:t>
      </w:r>
      <w:proofErr w:type="spellEnd"/>
      <w:r>
        <w:t xml:space="preserve">, </w:t>
      </w:r>
      <w:proofErr w:type="spellStart"/>
      <w:r>
        <w:t>Eurofighter</w:t>
      </w:r>
      <w:proofErr w:type="spellEnd"/>
      <w:r>
        <w:t xml:space="preserve"> </w:t>
      </w:r>
      <w:proofErr w:type="spellStart"/>
      <w:r>
        <w:t>Typhoon</w:t>
      </w:r>
      <w:proofErr w:type="spellEnd"/>
      <w:r>
        <w:t xml:space="preserve"> a PC-9, slovenský vrtulník Mi-17 a slovinský letoun PC-9. Spojené státy americké avizují účast stíhacích letounů F-16, letounů zajišťujících doplňování paliva ve vzduchu KC-135 a vrtulníků AH-64.</w:t>
      </w:r>
    </w:p>
    <w:p w:rsidR="009307D7" w:rsidRDefault="009307D7" w:rsidP="009307D7">
      <w:pPr>
        <w:ind w:firstLine="709"/>
      </w:pPr>
    </w:p>
    <w:p w:rsidR="009307D7" w:rsidRDefault="009307D7" w:rsidP="009307D7">
      <w:pPr>
        <w:rPr>
          <w:color w:val="000000"/>
        </w:rPr>
      </w:pPr>
      <w:r>
        <w:rPr>
          <w:color w:val="000000"/>
        </w:rPr>
        <w:t xml:space="preserve">Informace o cvičení včetně techniky </w:t>
      </w:r>
      <w:r>
        <w:t>a vzdušných prostorů</w:t>
      </w:r>
      <w:r>
        <w:rPr>
          <w:color w:val="000000"/>
        </w:rPr>
        <w:t xml:space="preserve"> budou průběžně zveřejňovány na </w:t>
      </w:r>
      <w:proofErr w:type="spellStart"/>
      <w:r>
        <w:rPr>
          <w:color w:val="000000"/>
        </w:rPr>
        <w:t>Facebooku</w:t>
      </w:r>
      <w:proofErr w:type="spellEnd"/>
      <w:r>
        <w:rPr>
          <w:color w:val="000000"/>
        </w:rPr>
        <w:t xml:space="preserve"> a webových stránkách 22. základny vrtulníkového letectva </w:t>
      </w:r>
      <w:hyperlink r:id="rId8" w:history="1">
        <w:r>
          <w:rPr>
            <w:rStyle w:val="Hypertextovodkaz"/>
            <w:rFonts w:eastAsia="Arial Unicode MS"/>
            <w:color w:val="000000"/>
          </w:rPr>
          <w:t>www.lznamest.army.cz</w:t>
        </w:r>
      </w:hyperlink>
    </w:p>
    <w:p w:rsidR="009307D7" w:rsidRDefault="009307D7" w:rsidP="009307D7">
      <w:pPr>
        <w:rPr>
          <w:b/>
          <w:bCs/>
          <w:color w:val="000000"/>
        </w:rPr>
      </w:pPr>
    </w:p>
    <w:p w:rsidR="009307D7" w:rsidRDefault="009307D7" w:rsidP="009307D7">
      <w:r>
        <w:rPr>
          <w:b/>
          <w:bCs/>
          <w:color w:val="000000"/>
        </w:rPr>
        <w:t xml:space="preserve">Kontaktní osoba: </w:t>
      </w:r>
      <w:r>
        <w:rPr>
          <w:color w:val="000000"/>
        </w:rPr>
        <w:t xml:space="preserve">kapitánka Jindřiška </w:t>
      </w:r>
      <w:proofErr w:type="spellStart"/>
      <w:r>
        <w:t>Budiková</w:t>
      </w:r>
      <w:proofErr w:type="spellEnd"/>
      <w:r>
        <w:t xml:space="preserve">, vedoucí tiskového a informačního střediska AMPLE STRIKE II/ODOLNÉ NEBE, tel.: 725 849 784, e-mail: </w:t>
      </w:r>
      <w:hyperlink r:id="rId9" w:history="1">
        <w:r>
          <w:rPr>
            <w:rStyle w:val="Hypertextovodkaz"/>
            <w:rFonts w:eastAsia="Arial Unicode MS"/>
          </w:rPr>
          <w:t>amse.jmic@army.cz</w:t>
        </w:r>
      </w:hyperlink>
      <w:r>
        <w:t xml:space="preserve"> </w:t>
      </w:r>
    </w:p>
    <w:p w:rsidR="009307D7" w:rsidRDefault="009307D7" w:rsidP="009307D7"/>
    <w:p w:rsidR="009307D7" w:rsidRDefault="009307D7" w:rsidP="001941DF">
      <w:pPr>
        <w:rPr>
          <w:b/>
          <w:bCs/>
          <w:u w:val="single"/>
        </w:rPr>
      </w:pPr>
    </w:p>
    <w:p w:rsidR="009307D7" w:rsidRDefault="009307D7" w:rsidP="001941DF">
      <w:pPr>
        <w:rPr>
          <w:b/>
          <w:bCs/>
          <w:u w:val="single"/>
        </w:rPr>
      </w:pPr>
    </w:p>
    <w:p w:rsidR="001941DF" w:rsidRDefault="001941DF" w:rsidP="001941DF">
      <w:pPr>
        <w:rPr>
          <w:b/>
          <w:bCs/>
        </w:rPr>
      </w:pPr>
      <w:r>
        <w:rPr>
          <w:b/>
          <w:bCs/>
          <w:u w:val="single"/>
        </w:rPr>
        <w:lastRenderedPageBreak/>
        <w:t>ÚTERÝ 30. SRPNA 2022</w:t>
      </w:r>
    </w:p>
    <w:p w:rsidR="001941DF" w:rsidRDefault="001941DF" w:rsidP="001941DF">
      <w:pPr>
        <w:rPr>
          <w:b/>
          <w:bCs/>
        </w:rPr>
      </w:pPr>
      <w:r>
        <w:rPr>
          <w:b/>
          <w:bCs/>
          <w:sz w:val="23"/>
          <w:szCs w:val="23"/>
        </w:rPr>
        <w:t>Neformální setkání ministrů obrany Evropské unie</w:t>
      </w:r>
    </w:p>
    <w:p w:rsidR="001941DF" w:rsidRDefault="001941DF" w:rsidP="001941DF">
      <w:pPr>
        <w:rPr>
          <w:b/>
          <w:bCs/>
        </w:rPr>
      </w:pPr>
      <w:r>
        <w:rPr>
          <w:b/>
          <w:bCs/>
        </w:rPr>
        <w:t xml:space="preserve">Praha </w:t>
      </w:r>
    </w:p>
    <w:p w:rsidR="001941DF" w:rsidRPr="001941DF" w:rsidRDefault="001941DF" w:rsidP="001941DF">
      <w:pPr>
        <w:spacing w:line="276" w:lineRule="auto"/>
        <w:ind w:firstLine="708"/>
        <w:jc w:val="both"/>
        <w:rPr>
          <w:rStyle w:val="Hypertextovodkaz"/>
          <w:rFonts w:eastAsia="Arial Unicode MS"/>
          <w:bCs/>
          <w:color w:val="000000"/>
          <w:u w:val="none"/>
        </w:rPr>
      </w:pPr>
      <w:r w:rsidRPr="001941DF">
        <w:rPr>
          <w:rStyle w:val="Hypertextovodkaz"/>
          <w:rFonts w:eastAsia="Arial Unicode MS"/>
          <w:bCs/>
          <w:color w:val="000000"/>
          <w:u w:val="none"/>
        </w:rPr>
        <w:t>Ve dnech 29. a 30. srpna 2022 se v Praze uskuteční neformální setkání minstrů obrany členských zemí EU. Celá událost bude zahájena v pondělí 29. srpna na Pražském hradě. Hlavní část setkání se poté odehraje v úterý 30. srpna v pražském Kongresovém centru.</w:t>
      </w:r>
    </w:p>
    <w:p w:rsidR="001941DF" w:rsidRPr="001941DF" w:rsidRDefault="001941DF" w:rsidP="001941DF">
      <w:pPr>
        <w:spacing w:line="276" w:lineRule="auto"/>
        <w:ind w:firstLine="708"/>
        <w:jc w:val="both"/>
        <w:rPr>
          <w:rStyle w:val="Hypertextovodkaz"/>
          <w:rFonts w:eastAsia="Arial Unicode MS"/>
          <w:bCs/>
          <w:color w:val="000000"/>
          <w:u w:val="none"/>
        </w:rPr>
      </w:pPr>
      <w:r w:rsidRPr="001941DF">
        <w:rPr>
          <w:rStyle w:val="Hypertextovodkaz"/>
          <w:rFonts w:eastAsia="Arial Unicode MS"/>
          <w:bCs/>
          <w:color w:val="000000"/>
          <w:u w:val="none"/>
        </w:rPr>
        <w:t>Téma, které se bude prolínat celým jednáním, je ruská agrese na Ukrajině a její dopady na bezpečnost členských zemí EU. Právě důsledkům tohoto bezprecedentního aktu se bude věnovat první část jednání, kterého se kromě unijních ministrů obrany zúčastní i vrcholní představitelé OSN, NATO a Evropského parlamentu. Ministři budou diskutovat také o důsledcích ruských aktivit v Africe, a to i v souvislosti s budoucností mise EUTM Mali a dalším angažmá EU v regionu.</w:t>
      </w:r>
    </w:p>
    <w:p w:rsidR="001941DF" w:rsidRPr="001941DF" w:rsidRDefault="001941DF" w:rsidP="001941DF">
      <w:pPr>
        <w:spacing w:line="276" w:lineRule="auto"/>
        <w:ind w:firstLine="708"/>
        <w:jc w:val="both"/>
        <w:rPr>
          <w:rStyle w:val="Hypertextovodkaz"/>
          <w:rFonts w:eastAsia="Arial Unicode MS"/>
          <w:bCs/>
          <w:color w:val="000000"/>
          <w:u w:val="none"/>
        </w:rPr>
      </w:pPr>
      <w:r w:rsidRPr="001941DF">
        <w:rPr>
          <w:rStyle w:val="Hypertextovodkaz"/>
          <w:rFonts w:eastAsia="Arial Unicode MS"/>
          <w:bCs/>
          <w:color w:val="000000"/>
          <w:u w:val="none"/>
        </w:rPr>
        <w:t xml:space="preserve">Následovat bude část zaměřená na analýzu nedostatků v investicích EU v oblasti obrany. Vycházet se při tom bude z dokumentu, který byl ministrům představen v polovině května v Bruselu a ve kterém jsou popsány nejen existující nedostatky v dané oblasti, ale také návrhy, jak dále postupovat. </w:t>
      </w:r>
    </w:p>
    <w:p w:rsidR="001941DF" w:rsidRPr="001941DF" w:rsidRDefault="001941DF" w:rsidP="001941DF">
      <w:pPr>
        <w:spacing w:line="276" w:lineRule="auto"/>
        <w:ind w:firstLine="708"/>
        <w:jc w:val="both"/>
        <w:rPr>
          <w:rStyle w:val="Hypertextovodkaz"/>
          <w:rFonts w:eastAsia="Arial Unicode MS"/>
          <w:bCs/>
          <w:color w:val="000000"/>
          <w:u w:val="none"/>
        </w:rPr>
      </w:pPr>
      <w:r w:rsidRPr="001941DF">
        <w:rPr>
          <w:rStyle w:val="Hypertextovodkaz"/>
          <w:rFonts w:eastAsia="Arial Unicode MS"/>
          <w:bCs/>
          <w:color w:val="000000"/>
          <w:u w:val="none"/>
        </w:rPr>
        <w:t xml:space="preserve">Poslední část pražského jednání se přímo navrátí k tématu, které již půl roku ovlivňuje dění nejen v celé Evropě, tedy válce na Ukrajině. Předmětem diskuse, které se online zúčastní také ukrajinský ministr obrany </w:t>
      </w:r>
      <w:proofErr w:type="spellStart"/>
      <w:r w:rsidRPr="001941DF">
        <w:rPr>
          <w:rStyle w:val="Hypertextovodkaz"/>
          <w:rFonts w:eastAsia="Arial Unicode MS"/>
          <w:bCs/>
          <w:color w:val="000000"/>
          <w:u w:val="none"/>
        </w:rPr>
        <w:t>Oleksij</w:t>
      </w:r>
      <w:proofErr w:type="spellEnd"/>
      <w:r w:rsidRPr="001941DF">
        <w:rPr>
          <w:rStyle w:val="Hypertextovodkaz"/>
          <w:rFonts w:eastAsia="Arial Unicode MS"/>
          <w:bCs/>
          <w:color w:val="000000"/>
          <w:u w:val="none"/>
        </w:rPr>
        <w:t xml:space="preserve"> </w:t>
      </w:r>
      <w:proofErr w:type="spellStart"/>
      <w:r w:rsidRPr="001941DF">
        <w:rPr>
          <w:rStyle w:val="Hypertextovodkaz"/>
          <w:rFonts w:eastAsia="Arial Unicode MS"/>
          <w:bCs/>
          <w:color w:val="000000"/>
          <w:u w:val="none"/>
        </w:rPr>
        <w:t>Reznikov</w:t>
      </w:r>
      <w:proofErr w:type="spellEnd"/>
      <w:r w:rsidRPr="001941DF">
        <w:rPr>
          <w:rStyle w:val="Hypertextovodkaz"/>
          <w:rFonts w:eastAsia="Arial Unicode MS"/>
          <w:bCs/>
          <w:color w:val="000000"/>
          <w:u w:val="none"/>
        </w:rPr>
        <w:t>, bude podpora Ukrajiny ze strany EU.</w:t>
      </w:r>
    </w:p>
    <w:p w:rsidR="001941DF" w:rsidRDefault="001941DF" w:rsidP="001941DF">
      <w:pPr>
        <w:spacing w:line="276" w:lineRule="auto"/>
        <w:jc w:val="both"/>
        <w:rPr>
          <w:rStyle w:val="Hypertextovodkaz"/>
          <w:rFonts w:eastAsia="Arial Unicode MS"/>
          <w:b/>
          <w:color w:val="000000"/>
          <w:sz w:val="23"/>
          <w:szCs w:val="23"/>
          <w:u w:val="none"/>
        </w:rPr>
      </w:pPr>
    </w:p>
    <w:p w:rsidR="001941DF" w:rsidRDefault="001941DF" w:rsidP="00CF3875">
      <w:pPr>
        <w:spacing w:line="276" w:lineRule="auto"/>
        <w:jc w:val="both"/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</w:pPr>
      <w:r>
        <w:rPr>
          <w:rStyle w:val="Hypertextovodkaz"/>
          <w:rFonts w:eastAsia="Arial Unicode MS"/>
          <w:b/>
          <w:color w:val="000000"/>
          <w:sz w:val="23"/>
          <w:szCs w:val="23"/>
          <w:u w:val="none"/>
        </w:rPr>
        <w:t>Kontaktní osoby za MO ČR:</w:t>
      </w:r>
      <w:r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  <w:t xml:space="preserve"> Jiří Táborský, vedoucí tiskového oddělení, mob.: +420 602 422 798, e-mail: </w:t>
      </w:r>
      <w:hyperlink r:id="rId10" w:history="1">
        <w:r>
          <w:rPr>
            <w:rStyle w:val="Hypertextovodkaz"/>
            <w:rFonts w:eastAsia="Arial Unicode MS"/>
            <w:bCs/>
            <w:sz w:val="23"/>
            <w:szCs w:val="23"/>
          </w:rPr>
          <w:t>info@army.cz</w:t>
        </w:r>
      </w:hyperlink>
      <w:r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  <w:t xml:space="preserve">; Natálie Forsterová, tiskové oddělení, tel.: 973 200 147, e-mail: </w:t>
      </w:r>
      <w:hyperlink r:id="rId11" w:history="1">
        <w:r>
          <w:rPr>
            <w:rStyle w:val="Hypertextovodkaz"/>
            <w:rFonts w:eastAsia="Arial Unicode MS"/>
            <w:bCs/>
            <w:sz w:val="23"/>
            <w:szCs w:val="23"/>
          </w:rPr>
          <w:t>info@army.cz</w:t>
        </w:r>
      </w:hyperlink>
      <w:r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  <w:t xml:space="preserve"> </w:t>
      </w:r>
    </w:p>
    <w:p w:rsidR="00CF3875" w:rsidRDefault="00CF3875" w:rsidP="00CF3875">
      <w:pPr>
        <w:spacing w:line="276" w:lineRule="auto"/>
        <w:jc w:val="both"/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</w:pPr>
    </w:p>
    <w:p w:rsidR="00CF3875" w:rsidRPr="00CF3875" w:rsidRDefault="00CF3875" w:rsidP="00CF3875">
      <w:pPr>
        <w:spacing w:line="276" w:lineRule="auto"/>
        <w:jc w:val="both"/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</w:pPr>
    </w:p>
    <w:p w:rsidR="001941DF" w:rsidRDefault="001941DF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kern w:val="2"/>
        </w:rPr>
      </w:pPr>
    </w:p>
    <w:p w:rsidR="001941DF" w:rsidRDefault="001941DF" w:rsidP="001941DF">
      <w:pPr>
        <w:rPr>
          <w:b/>
          <w:bCs/>
          <w:u w:val="single"/>
        </w:rPr>
      </w:pPr>
      <w:r>
        <w:rPr>
          <w:b/>
          <w:bCs/>
          <w:u w:val="single"/>
        </w:rPr>
        <w:t>STŘEDA 31. SRPNA 2022</w:t>
      </w:r>
    </w:p>
    <w:p w:rsidR="001941DF" w:rsidRDefault="001941DF" w:rsidP="001941DF">
      <w:pPr>
        <w:rPr>
          <w:b/>
          <w:bCs/>
        </w:rPr>
      </w:pPr>
      <w:r>
        <w:rPr>
          <w:b/>
          <w:bCs/>
        </w:rPr>
        <w:t>Odhalení pamětní desky k výročí událostí roku 1968</w:t>
      </w:r>
    </w:p>
    <w:p w:rsidR="001941DF" w:rsidRDefault="001941DF" w:rsidP="001941DF">
      <w:pPr>
        <w:rPr>
          <w:b/>
          <w:bCs/>
        </w:rPr>
      </w:pPr>
      <w:r>
        <w:rPr>
          <w:b/>
          <w:bCs/>
        </w:rPr>
        <w:t xml:space="preserve">Brno </w:t>
      </w:r>
    </w:p>
    <w:p w:rsidR="001941DF" w:rsidRDefault="001941DF" w:rsidP="001941DF">
      <w:pPr>
        <w:shd w:val="clear" w:color="auto" w:fill="FFFFFF"/>
        <w:spacing w:line="288" w:lineRule="auto"/>
        <w:ind w:firstLine="709"/>
        <w:jc w:val="both"/>
        <w:textAlignment w:val="top"/>
      </w:pPr>
      <w:r>
        <w:rPr>
          <w:b/>
          <w:color w:val="FF0000"/>
        </w:rPr>
        <w:t>​</w:t>
      </w:r>
      <w:r>
        <w:t xml:space="preserve"> </w:t>
      </w:r>
    </w:p>
    <w:p w:rsidR="001941DF" w:rsidRDefault="001941DF" w:rsidP="001941DF">
      <w:pPr>
        <w:shd w:val="clear" w:color="auto" w:fill="FFFFFF"/>
        <w:ind w:firstLine="709"/>
        <w:jc w:val="both"/>
      </w:pPr>
      <w:r>
        <w:t xml:space="preserve">Ve středu 31. srpna 2022 v 14.00 hodin před budovou Univerzity obrany na ulici Kounicova 44 v Brně pořádá Univerzita obrany ve spolupráci s Vojenským spolkem rehabilitovaných Armády ČR slavnostní ceremoniál odhalení pamětní desky na průčelí budovy u příležitosti 54. výročí invaze vojsk Varšavské smlouvy do Československa </w:t>
      </w:r>
      <w:r>
        <w:br/>
        <w:t xml:space="preserve">21. srpna 1968. </w:t>
      </w:r>
    </w:p>
    <w:p w:rsidR="001941DF" w:rsidRDefault="001941DF" w:rsidP="001941DF">
      <w:pPr>
        <w:shd w:val="clear" w:color="auto" w:fill="FFFFFF"/>
        <w:ind w:firstLine="709"/>
        <w:jc w:val="both"/>
      </w:pPr>
      <w:r>
        <w:t xml:space="preserve"> </w:t>
      </w:r>
    </w:p>
    <w:p w:rsidR="001941DF" w:rsidRDefault="001941DF" w:rsidP="001941DF">
      <w:pPr>
        <w:shd w:val="clear" w:color="auto" w:fill="FFFFFF"/>
        <w:ind w:firstLine="709"/>
        <w:jc w:val="both"/>
      </w:pPr>
      <w:r>
        <w:t xml:space="preserve">Pamětní deska chce připomenout příslušníkům Univerzity obrany a Armády ČR, </w:t>
      </w:r>
      <w:r>
        <w:br/>
        <w:t xml:space="preserve">a široké veřejnosti, odkaz statečných vojáků a občanských zaměstnanců vojenské správy, kteří zůstali i po okupaci Československa v roce 1968 věrni svému občanskému a politickému přesvědčení, a to navzdory příkoří, kterému museli čelit v období následné normalizace. Pro své politické názory a nesouhlas s okupací naší vlasti muselo rezort obrany nedobrovolně opustit skoro 12 tisíc vojáků a vojákyň z povolání a občanských zaměstnanců a zaměstnankyň vojenské správy. V posádce Brno bylo vyhozeno z armády 849 osob, z toho 594 z tehdejší Vojenské akademie Antonína Zápotockého v Brně, z nichž převážnou většinu tvořili pedagogičtí pracovníci. </w:t>
      </w:r>
    </w:p>
    <w:p w:rsidR="001941DF" w:rsidRDefault="001941DF" w:rsidP="001941DF">
      <w:pPr>
        <w:spacing w:line="288" w:lineRule="auto"/>
        <w:ind w:firstLine="708"/>
        <w:jc w:val="both"/>
      </w:pPr>
    </w:p>
    <w:p w:rsidR="001941DF" w:rsidRDefault="001941DF" w:rsidP="001941DF">
      <w:pPr>
        <w:shd w:val="clear" w:color="auto" w:fill="FFFFFF"/>
        <w:ind w:firstLine="709"/>
        <w:jc w:val="both"/>
      </w:pPr>
      <w:r>
        <w:t>Finanční prostředky na pořízení pamětní desky byly získány prostřednictvím veřejné sbírky o organizované Komunitním centrem pro válečné veterány Brno.  Slavnostního ceremoniálu se zúčastní vedle příslušníků Univerzity obrany v čele s</w:t>
      </w:r>
      <w:r w:rsidR="00CF3875">
        <w:t> </w:t>
      </w:r>
      <w:r>
        <w:t>rektorkou</w:t>
      </w:r>
      <w:r w:rsidR="00CF3875">
        <w:t xml:space="preserve"> </w:t>
      </w:r>
      <w:r>
        <w:t>-</w:t>
      </w:r>
      <w:r w:rsidR="00CF3875">
        <w:t xml:space="preserve"> </w:t>
      </w:r>
      <w:r>
        <w:t xml:space="preserve">velitelkou brigádní generálkou prof. Zuzanou Kročovou a zástupců brněnských vojenských útvarů </w:t>
      </w:r>
      <w:r>
        <w:br/>
        <w:t xml:space="preserve">a zařízení, představitelé státní správy, místní samosprávy a zástupci partnerských spolků. Odhalení pamětní desky u příležitosti neblahých událostí pro naši vlast v roce 1968 nabývá velmi aktuálního významu zejména v kontextu probíhající válečné agrese Ruské federace proti Ukrajině.   </w:t>
      </w:r>
    </w:p>
    <w:p w:rsidR="001941DF" w:rsidRDefault="001941DF" w:rsidP="001941DF">
      <w:pPr>
        <w:spacing w:line="288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1941DF" w:rsidRDefault="001941DF" w:rsidP="001941DF">
      <w:pPr>
        <w:jc w:val="both"/>
      </w:pPr>
      <w:r>
        <w:rPr>
          <w:b/>
        </w:rPr>
        <w:t>Kontaktní osoba</w:t>
      </w:r>
      <w:r>
        <w:t xml:space="preserve">: Vladimír Šidla, tiskový mluvčí Univerzity obrany, tel.: 973 442 554, </w:t>
      </w:r>
      <w:r>
        <w:br/>
        <w:t xml:space="preserve">602 695 153, e-mail: vladimir.sidla@unob.cz </w:t>
      </w:r>
    </w:p>
    <w:p w:rsidR="001941DF" w:rsidRDefault="001941DF" w:rsidP="001941DF">
      <w:pPr>
        <w:jc w:val="both"/>
      </w:pPr>
    </w:p>
    <w:p w:rsidR="00CF3875" w:rsidRDefault="00CF3875" w:rsidP="001941DF">
      <w:pPr>
        <w:jc w:val="both"/>
      </w:pPr>
    </w:p>
    <w:p w:rsidR="00CF3875" w:rsidRDefault="00CF3875" w:rsidP="001941DF">
      <w:pPr>
        <w:jc w:val="both"/>
      </w:pPr>
    </w:p>
    <w:p w:rsidR="001941DF" w:rsidRDefault="001941DF" w:rsidP="001941DF">
      <w:pPr>
        <w:jc w:val="both"/>
        <w:outlineLvl w:val="0"/>
      </w:pPr>
    </w:p>
    <w:p w:rsidR="001941DF" w:rsidRDefault="001941DF" w:rsidP="001941DF">
      <w:pPr>
        <w:jc w:val="both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PÁTEK 2. ZÁŘÍ 2022 </w:t>
      </w:r>
    </w:p>
    <w:p w:rsidR="001941DF" w:rsidRDefault="001941DF" w:rsidP="001941DF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Slavnostní vojenská přísaha    </w:t>
      </w:r>
    </w:p>
    <w:p w:rsidR="001941DF" w:rsidRDefault="001941DF" w:rsidP="001941DF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Kasárna Dědice</w:t>
      </w:r>
    </w:p>
    <w:p w:rsidR="001941DF" w:rsidRDefault="001941DF" w:rsidP="001941DF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1941DF" w:rsidRDefault="001941DF" w:rsidP="001941DF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V pátek 2. září 2022 od 10.00 hodin se u Velitelství výcviku - Vojenské akademie ve Vyškově uskuteční slavnostní vojenská přísaha. </w:t>
      </w:r>
    </w:p>
    <w:p w:rsidR="001941DF" w:rsidRDefault="001941DF" w:rsidP="001941DF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Tu složí za přítomnosti hostů i svých blízkých v kasárnách Dědice více než dvě stovky úspěšných absolventů kurzu základní přípravy, kteří jsou nově příchozími profesionály do Armády ČR, Hradní stráže a Vojenské policie. </w:t>
      </w:r>
    </w:p>
    <w:p w:rsidR="001941DF" w:rsidRDefault="001941DF" w:rsidP="001941DF">
      <w:pPr>
        <w:shd w:val="clear" w:color="auto" w:fill="FFFFFF"/>
        <w:ind w:firstLine="708"/>
        <w:jc w:val="both"/>
        <w:rPr>
          <w:b/>
          <w:color w:val="000000"/>
        </w:rPr>
      </w:pPr>
    </w:p>
    <w:p w:rsidR="001941DF" w:rsidRDefault="001941DF" w:rsidP="001941DF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Kontaktní osoba: </w:t>
      </w:r>
      <w:r>
        <w:rPr>
          <w:color w:val="000000"/>
        </w:rPr>
        <w:t xml:space="preserve">kapitánka Monika Nováková, tisková a informační důstojnice Velitelství výcviku - Vojenské akademie, tel.: 973 450 582, 724 071 147, e-mail: </w:t>
      </w:r>
      <w:hyperlink r:id="rId12" w:history="1">
        <w:r>
          <w:rPr>
            <w:rStyle w:val="Hypertextovodkaz"/>
            <w:rFonts w:eastAsia="Arial Unicode MS"/>
            <w:color w:val="000000"/>
          </w:rPr>
          <w:t>monika.novakova@vavyskov.cz</w:t>
        </w:r>
      </w:hyperlink>
    </w:p>
    <w:p w:rsidR="001941DF" w:rsidRDefault="001941DF" w:rsidP="001941DF">
      <w:pPr>
        <w:shd w:val="clear" w:color="auto" w:fill="FFFFFF"/>
        <w:jc w:val="both"/>
        <w:rPr>
          <w:color w:val="000000"/>
        </w:rPr>
      </w:pPr>
    </w:p>
    <w:p w:rsidR="001941DF" w:rsidRDefault="001941DF" w:rsidP="001941DF">
      <w:pPr>
        <w:shd w:val="clear" w:color="auto" w:fill="FFFFFF"/>
        <w:jc w:val="both"/>
        <w:rPr>
          <w:color w:val="000000"/>
        </w:rPr>
      </w:pPr>
    </w:p>
    <w:p w:rsidR="00CF3875" w:rsidRDefault="00CF3875" w:rsidP="001941DF">
      <w:pPr>
        <w:rPr>
          <w:b/>
          <w:color w:val="000000"/>
          <w:u w:val="single"/>
        </w:rPr>
      </w:pPr>
    </w:p>
    <w:p w:rsidR="00CF3875" w:rsidRDefault="00CF3875" w:rsidP="001941DF">
      <w:pPr>
        <w:rPr>
          <w:b/>
          <w:color w:val="000000"/>
          <w:u w:val="single"/>
        </w:rPr>
      </w:pPr>
    </w:p>
    <w:p w:rsidR="00CF3875" w:rsidRDefault="00CF3875" w:rsidP="001941DF">
      <w:pPr>
        <w:rPr>
          <w:b/>
          <w:color w:val="000000"/>
          <w:u w:val="single"/>
        </w:rPr>
      </w:pPr>
    </w:p>
    <w:p w:rsidR="00CF3875" w:rsidRDefault="00CF3875" w:rsidP="001941DF">
      <w:pPr>
        <w:rPr>
          <w:b/>
          <w:color w:val="000000"/>
          <w:u w:val="single"/>
        </w:rPr>
      </w:pPr>
    </w:p>
    <w:p w:rsidR="00CF3875" w:rsidRDefault="00CF3875" w:rsidP="001941DF">
      <w:pPr>
        <w:rPr>
          <w:b/>
          <w:color w:val="000000"/>
          <w:u w:val="single"/>
        </w:rPr>
      </w:pPr>
    </w:p>
    <w:p w:rsidR="001941DF" w:rsidRDefault="001941DF" w:rsidP="001941DF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PÁTEK 2. ZÁRÍ – NEDĚLE 4. ZÁŘÍ 2022</w:t>
      </w:r>
    </w:p>
    <w:p w:rsidR="001941DF" w:rsidRDefault="001941DF" w:rsidP="001941DF">
      <w:pPr>
        <w:jc w:val="center"/>
        <w:rPr>
          <w:b/>
          <w:color w:val="000000"/>
        </w:rPr>
      </w:pPr>
    </w:p>
    <w:p w:rsidR="001941DF" w:rsidRDefault="001941DF" w:rsidP="001941DF">
      <w:pPr>
        <w:pStyle w:val="-wm-msonormal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Ve dnech 2. a 4. září 2022 se na akci Prague </w:t>
      </w:r>
      <w:proofErr w:type="spellStart"/>
      <w:r>
        <w:rPr>
          <w:color w:val="000000"/>
        </w:rPr>
        <w:t>Harley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 2022</w:t>
      </w:r>
      <w:r>
        <w:rPr>
          <w:b/>
          <w:bCs/>
          <w:color w:val="000000"/>
        </w:rPr>
        <w:t> </w:t>
      </w:r>
      <w:r>
        <w:rPr>
          <w:color w:val="000000"/>
        </w:rPr>
        <w:t>na Výstavišti v Praze - Holešovicích představí Ozbrojené síly ČR. Expozice armády bude obsahovat statické ukázky současné i historické techniky. </w:t>
      </w:r>
    </w:p>
    <w:p w:rsidR="001941DF" w:rsidRDefault="001941DF" w:rsidP="001941DF">
      <w:pPr>
        <w:pStyle w:val="-wm-msonormal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Návštěvníci si mohou prohlédnout bojové vozidlo pěchoty Pandur II, samohybnou kanónovou houfnici DANA, bojové vozidlo Kajman, vozidlo Dingo, raketový protiletadlový systém RBS-70, motocykly Hradní stráže a Vojenské policie. K vidění budou také Toyota HILUX,  chemické vozidlo </w:t>
      </w:r>
      <w:r>
        <w:rPr>
          <w:i/>
          <w:color w:val="000000"/>
        </w:rPr>
        <w:t>S-LOV-CBRN </w:t>
      </w:r>
      <w:r>
        <w:rPr>
          <w:color w:val="000000"/>
        </w:rPr>
        <w:t>I</w:t>
      </w:r>
      <w:r>
        <w:rPr>
          <w:i/>
          <w:color w:val="000000"/>
        </w:rPr>
        <w:t xml:space="preserve"> </w:t>
      </w:r>
      <w:r>
        <w:rPr>
          <w:color w:val="000000"/>
        </w:rPr>
        <w:t>a</w:t>
      </w:r>
      <w:r>
        <w:rPr>
          <w:i/>
          <w:color w:val="000000"/>
        </w:rPr>
        <w:t> LOV-CBRN </w:t>
      </w:r>
      <w:r>
        <w:rPr>
          <w:color w:val="000000"/>
        </w:rPr>
        <w:t>II, </w:t>
      </w:r>
      <w:r>
        <w:rPr>
          <w:color w:val="000000"/>
          <w:spacing w:val="8"/>
        </w:rPr>
        <w:t xml:space="preserve">lehký zdravotnický terénní odsunový prostředek (LZTOP) </w:t>
      </w:r>
      <w:r>
        <w:rPr>
          <w:color w:val="000000"/>
        </w:rPr>
        <w:t>a ruční zbraně.</w:t>
      </w:r>
    </w:p>
    <w:p w:rsidR="001941DF" w:rsidRDefault="001941DF" w:rsidP="001941DF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           Historická technika bude zastoupena německým vojenským motocyklem MAICO (1960), britským vojenským motocyklem Armstrong (1984) a italským vojenským horským speciálem </w:t>
      </w:r>
      <w:proofErr w:type="spellStart"/>
      <w:r>
        <w:rPr>
          <w:color w:val="000000"/>
        </w:rPr>
        <w:t>Motoguzzi</w:t>
      </w:r>
      <w:proofErr w:type="spellEnd"/>
      <w:r>
        <w:rPr>
          <w:color w:val="000000"/>
        </w:rPr>
        <w:t xml:space="preserve"> (1963). </w:t>
      </w:r>
    </w:p>
    <w:p w:rsidR="001941DF" w:rsidRDefault="001941DF" w:rsidP="001941DF">
      <w:pPr>
        <w:pStyle w:val="-wm-msonormal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Součástí programu bude také stanoviště s prezentací vojáků pěší roty aktivní zálohy, informační stánek </w:t>
      </w:r>
      <w:proofErr w:type="spellStart"/>
      <w:r>
        <w:rPr>
          <w:color w:val="000000"/>
        </w:rPr>
        <w:t>rekrutačních</w:t>
      </w:r>
      <w:proofErr w:type="spellEnd"/>
      <w:r>
        <w:rPr>
          <w:color w:val="000000"/>
        </w:rPr>
        <w:t xml:space="preserve"> pracovníků, stánek Komunitního centra pro válečné veterány a Český národní registr dárců dřeně zastoupený dárcovským centrem Ústřední vojenské nemocnice v Praze. </w:t>
      </w:r>
    </w:p>
    <w:p w:rsidR="001941DF" w:rsidRDefault="001941DF" w:rsidP="001941DF">
      <w:pPr>
        <w:pStyle w:val="-wm-msonormal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 </w:t>
      </w:r>
    </w:p>
    <w:p w:rsidR="001941DF" w:rsidRDefault="001941DF" w:rsidP="001941DF">
      <w:pPr>
        <w:pStyle w:val="-wm-msonormal"/>
        <w:spacing w:before="0" w:beforeAutospacing="0" w:after="0" w:afterAutospacing="0"/>
      </w:pPr>
      <w:r>
        <w:rPr>
          <w:b/>
          <w:bCs/>
          <w:color w:val="000000"/>
        </w:rPr>
        <w:t>Kontaktní osoba: </w:t>
      </w:r>
      <w:r>
        <w:rPr>
          <w:color w:val="000000"/>
        </w:rPr>
        <w:t>podplukovnice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Vlastimila Cyprisová, oddělení komunikace s veřejností, Generální štáb Armády České republiky, tel.: 973 216 044, 702 000 371, e- </w:t>
      </w:r>
      <w:r>
        <w:t>mail: </w:t>
      </w:r>
      <w:hyperlink r:id="rId13" w:history="1">
        <w:r>
          <w:rPr>
            <w:rStyle w:val="Hypertextovodkaz"/>
            <w:color w:val="954F72"/>
          </w:rPr>
          <w:t>kangs@army.cz</w:t>
        </w:r>
      </w:hyperlink>
      <w:r>
        <w:t> </w:t>
      </w:r>
    </w:p>
    <w:p w:rsidR="001941DF" w:rsidRDefault="001941DF" w:rsidP="001941DF">
      <w:pPr>
        <w:jc w:val="both"/>
        <w:rPr>
          <w:color w:val="000000"/>
        </w:rPr>
      </w:pPr>
    </w:p>
    <w:p w:rsidR="001941DF" w:rsidRDefault="001941DF" w:rsidP="001941DF">
      <w:pPr>
        <w:pStyle w:val="Normlnweb"/>
        <w:jc w:val="both"/>
        <w:rPr>
          <w:rStyle w:val="Hypertextovodkaz"/>
          <w:rFonts w:ascii="Times New Roman" w:eastAsia="Arial Unicode MS" w:hAnsi="Times New Roman"/>
          <w:kern w:val="2"/>
        </w:rPr>
      </w:pPr>
    </w:p>
    <w:p w:rsidR="001941DF" w:rsidRDefault="001941DF" w:rsidP="001941DF">
      <w:pPr>
        <w:pStyle w:val="Normlnweb"/>
        <w:jc w:val="both"/>
        <w:rPr>
          <w:rStyle w:val="Hypertextovodkaz"/>
          <w:rFonts w:ascii="Times New Roman" w:eastAsia="Arial Unicode MS" w:hAnsi="Times New Roman"/>
          <w:kern w:val="2"/>
        </w:rPr>
      </w:pPr>
    </w:p>
    <w:p w:rsidR="001941DF" w:rsidRDefault="001941DF" w:rsidP="001941DF">
      <w:pPr>
        <w:pStyle w:val="Normlnweb"/>
        <w:jc w:val="both"/>
        <w:rPr>
          <w:rStyle w:val="Hypertextovodkaz"/>
          <w:rFonts w:ascii="Times New Roman" w:eastAsia="Arial Unicode MS" w:hAnsi="Times New Roman"/>
          <w:kern w:val="2"/>
        </w:rPr>
      </w:pPr>
    </w:p>
    <w:p w:rsidR="001941DF" w:rsidRDefault="001941DF" w:rsidP="001941DF">
      <w:pPr>
        <w:jc w:val="both"/>
      </w:pPr>
    </w:p>
    <w:p w:rsidR="003E3CE9" w:rsidRPr="00457529" w:rsidRDefault="003E3CE9" w:rsidP="00457529">
      <w:pPr>
        <w:pStyle w:val="Nadpis5"/>
      </w:pPr>
    </w:p>
    <w:sectPr w:rsidR="003E3CE9" w:rsidRPr="0045752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4D" w:rsidRDefault="002B494D">
      <w:r>
        <w:separator/>
      </w:r>
    </w:p>
  </w:endnote>
  <w:endnote w:type="continuationSeparator" w:id="0">
    <w:p w:rsidR="002B494D" w:rsidRDefault="002B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4D" w:rsidRDefault="002B494D">
      <w:r>
        <w:separator/>
      </w:r>
    </w:p>
  </w:footnote>
  <w:footnote w:type="continuationSeparator" w:id="0">
    <w:p w:rsidR="002B494D" w:rsidRDefault="002B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A1A"/>
    <w:multiLevelType w:val="multilevel"/>
    <w:tmpl w:val="69DA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1392"/>
    <w:rsid w:val="00015A0A"/>
    <w:rsid w:val="000174EE"/>
    <w:rsid w:val="000175E1"/>
    <w:rsid w:val="000222CC"/>
    <w:rsid w:val="00022E1C"/>
    <w:rsid w:val="00024FBA"/>
    <w:rsid w:val="00025F18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0A4F"/>
    <w:rsid w:val="00041CB9"/>
    <w:rsid w:val="00041FAE"/>
    <w:rsid w:val="00043F3B"/>
    <w:rsid w:val="00054067"/>
    <w:rsid w:val="00054952"/>
    <w:rsid w:val="000565C9"/>
    <w:rsid w:val="0005673E"/>
    <w:rsid w:val="00072CE6"/>
    <w:rsid w:val="000811D7"/>
    <w:rsid w:val="00082081"/>
    <w:rsid w:val="00084227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D64E7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B09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468F"/>
    <w:rsid w:val="0018550E"/>
    <w:rsid w:val="001867D9"/>
    <w:rsid w:val="0019048A"/>
    <w:rsid w:val="00191786"/>
    <w:rsid w:val="00193BC4"/>
    <w:rsid w:val="001941DF"/>
    <w:rsid w:val="001A088D"/>
    <w:rsid w:val="001A3491"/>
    <w:rsid w:val="001B1248"/>
    <w:rsid w:val="001B17F3"/>
    <w:rsid w:val="001B48B8"/>
    <w:rsid w:val="001C3FA0"/>
    <w:rsid w:val="001C618C"/>
    <w:rsid w:val="001C7B0C"/>
    <w:rsid w:val="001D274F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3496"/>
    <w:rsid w:val="002239B5"/>
    <w:rsid w:val="002258A3"/>
    <w:rsid w:val="002275B4"/>
    <w:rsid w:val="00230C7A"/>
    <w:rsid w:val="00235240"/>
    <w:rsid w:val="0024080F"/>
    <w:rsid w:val="0024191A"/>
    <w:rsid w:val="00242262"/>
    <w:rsid w:val="0024234E"/>
    <w:rsid w:val="00246F43"/>
    <w:rsid w:val="002505C3"/>
    <w:rsid w:val="002557CE"/>
    <w:rsid w:val="00257645"/>
    <w:rsid w:val="00264783"/>
    <w:rsid w:val="0026563E"/>
    <w:rsid w:val="00265758"/>
    <w:rsid w:val="002715C1"/>
    <w:rsid w:val="00271DA2"/>
    <w:rsid w:val="00275FBB"/>
    <w:rsid w:val="00283374"/>
    <w:rsid w:val="00290666"/>
    <w:rsid w:val="00292F59"/>
    <w:rsid w:val="0029574E"/>
    <w:rsid w:val="00295F27"/>
    <w:rsid w:val="00296785"/>
    <w:rsid w:val="002A03F3"/>
    <w:rsid w:val="002A1963"/>
    <w:rsid w:val="002A6556"/>
    <w:rsid w:val="002A6684"/>
    <w:rsid w:val="002A67DD"/>
    <w:rsid w:val="002A74FF"/>
    <w:rsid w:val="002B0BBF"/>
    <w:rsid w:val="002B494D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EE6"/>
    <w:rsid w:val="002E5FA7"/>
    <w:rsid w:val="002E6B9B"/>
    <w:rsid w:val="002F1D62"/>
    <w:rsid w:val="002F4D38"/>
    <w:rsid w:val="002F4E31"/>
    <w:rsid w:val="00304151"/>
    <w:rsid w:val="00306694"/>
    <w:rsid w:val="00316DA3"/>
    <w:rsid w:val="00316E8A"/>
    <w:rsid w:val="00320FE8"/>
    <w:rsid w:val="003217B3"/>
    <w:rsid w:val="003221A7"/>
    <w:rsid w:val="003222DB"/>
    <w:rsid w:val="0032372C"/>
    <w:rsid w:val="00332DB3"/>
    <w:rsid w:val="00340B04"/>
    <w:rsid w:val="003411DE"/>
    <w:rsid w:val="0034283F"/>
    <w:rsid w:val="00343328"/>
    <w:rsid w:val="00345197"/>
    <w:rsid w:val="00352498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2C1D"/>
    <w:rsid w:val="003A5085"/>
    <w:rsid w:val="003A5CE6"/>
    <w:rsid w:val="003A64DE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3CE9"/>
    <w:rsid w:val="003E47E0"/>
    <w:rsid w:val="003E6A67"/>
    <w:rsid w:val="003F04AF"/>
    <w:rsid w:val="003F4A70"/>
    <w:rsid w:val="003F569B"/>
    <w:rsid w:val="003F6242"/>
    <w:rsid w:val="003F7566"/>
    <w:rsid w:val="00400525"/>
    <w:rsid w:val="004013DF"/>
    <w:rsid w:val="004015B7"/>
    <w:rsid w:val="004047F1"/>
    <w:rsid w:val="00405091"/>
    <w:rsid w:val="0040513B"/>
    <w:rsid w:val="004179E4"/>
    <w:rsid w:val="00420F82"/>
    <w:rsid w:val="004216CB"/>
    <w:rsid w:val="004231E8"/>
    <w:rsid w:val="00426414"/>
    <w:rsid w:val="004269C8"/>
    <w:rsid w:val="00432469"/>
    <w:rsid w:val="00437B34"/>
    <w:rsid w:val="004405E2"/>
    <w:rsid w:val="004440F8"/>
    <w:rsid w:val="00444CE9"/>
    <w:rsid w:val="00457529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44A6"/>
    <w:rsid w:val="0047480B"/>
    <w:rsid w:val="00477822"/>
    <w:rsid w:val="00477AC4"/>
    <w:rsid w:val="00477EF6"/>
    <w:rsid w:val="00483FC8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469"/>
    <w:rsid w:val="004E2ED2"/>
    <w:rsid w:val="004E431A"/>
    <w:rsid w:val="004E5FD7"/>
    <w:rsid w:val="004F3150"/>
    <w:rsid w:val="005029BA"/>
    <w:rsid w:val="005062CF"/>
    <w:rsid w:val="0050670A"/>
    <w:rsid w:val="0050780B"/>
    <w:rsid w:val="00511024"/>
    <w:rsid w:val="00513A23"/>
    <w:rsid w:val="00516344"/>
    <w:rsid w:val="0051679A"/>
    <w:rsid w:val="0052162C"/>
    <w:rsid w:val="005217D6"/>
    <w:rsid w:val="00523AF0"/>
    <w:rsid w:val="00523B26"/>
    <w:rsid w:val="00524A29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1E77"/>
    <w:rsid w:val="005534B2"/>
    <w:rsid w:val="0055554E"/>
    <w:rsid w:val="005604BD"/>
    <w:rsid w:val="00565004"/>
    <w:rsid w:val="005708AF"/>
    <w:rsid w:val="00570ECC"/>
    <w:rsid w:val="0057614A"/>
    <w:rsid w:val="00577597"/>
    <w:rsid w:val="005842B9"/>
    <w:rsid w:val="005849D1"/>
    <w:rsid w:val="00586B35"/>
    <w:rsid w:val="00593E1A"/>
    <w:rsid w:val="005A4612"/>
    <w:rsid w:val="005A7189"/>
    <w:rsid w:val="005B0538"/>
    <w:rsid w:val="005B0896"/>
    <w:rsid w:val="005B0A45"/>
    <w:rsid w:val="005B1DE2"/>
    <w:rsid w:val="005B2CB6"/>
    <w:rsid w:val="005B5067"/>
    <w:rsid w:val="005B7203"/>
    <w:rsid w:val="005B7392"/>
    <w:rsid w:val="005C0CB3"/>
    <w:rsid w:val="005C4208"/>
    <w:rsid w:val="005C4633"/>
    <w:rsid w:val="005C4AA3"/>
    <w:rsid w:val="005C6F02"/>
    <w:rsid w:val="005C7812"/>
    <w:rsid w:val="005D676E"/>
    <w:rsid w:val="005E027B"/>
    <w:rsid w:val="005E3D13"/>
    <w:rsid w:val="005E5C03"/>
    <w:rsid w:val="005F7119"/>
    <w:rsid w:val="00600BF1"/>
    <w:rsid w:val="00602CCC"/>
    <w:rsid w:val="00606311"/>
    <w:rsid w:val="00610263"/>
    <w:rsid w:val="006106E0"/>
    <w:rsid w:val="006141DB"/>
    <w:rsid w:val="00623A15"/>
    <w:rsid w:val="00631C34"/>
    <w:rsid w:val="006332CF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B5D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4F43"/>
    <w:rsid w:val="006E6516"/>
    <w:rsid w:val="006F2577"/>
    <w:rsid w:val="006F750F"/>
    <w:rsid w:val="007000A7"/>
    <w:rsid w:val="0070633B"/>
    <w:rsid w:val="00707D9D"/>
    <w:rsid w:val="007104DF"/>
    <w:rsid w:val="00711215"/>
    <w:rsid w:val="0071188B"/>
    <w:rsid w:val="0071199E"/>
    <w:rsid w:val="00712619"/>
    <w:rsid w:val="00712DD8"/>
    <w:rsid w:val="007138E1"/>
    <w:rsid w:val="00714201"/>
    <w:rsid w:val="00714C56"/>
    <w:rsid w:val="0071555C"/>
    <w:rsid w:val="007158ED"/>
    <w:rsid w:val="00715F3F"/>
    <w:rsid w:val="0072407D"/>
    <w:rsid w:val="00725189"/>
    <w:rsid w:val="00726D5D"/>
    <w:rsid w:val="00734A29"/>
    <w:rsid w:val="007369EA"/>
    <w:rsid w:val="0074385C"/>
    <w:rsid w:val="00744CDB"/>
    <w:rsid w:val="00745530"/>
    <w:rsid w:val="00751811"/>
    <w:rsid w:val="00752296"/>
    <w:rsid w:val="00753E38"/>
    <w:rsid w:val="007542E5"/>
    <w:rsid w:val="00754A11"/>
    <w:rsid w:val="00754FC3"/>
    <w:rsid w:val="0076224B"/>
    <w:rsid w:val="00762F97"/>
    <w:rsid w:val="007639D4"/>
    <w:rsid w:val="00763A49"/>
    <w:rsid w:val="007648FF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D6B7C"/>
    <w:rsid w:val="007E27EA"/>
    <w:rsid w:val="007E47AE"/>
    <w:rsid w:val="007E5A36"/>
    <w:rsid w:val="007F0F36"/>
    <w:rsid w:val="007F4C21"/>
    <w:rsid w:val="007F5F44"/>
    <w:rsid w:val="008041A4"/>
    <w:rsid w:val="00807CC8"/>
    <w:rsid w:val="00816D72"/>
    <w:rsid w:val="00822480"/>
    <w:rsid w:val="00824669"/>
    <w:rsid w:val="00825F4B"/>
    <w:rsid w:val="00826001"/>
    <w:rsid w:val="00827210"/>
    <w:rsid w:val="00827557"/>
    <w:rsid w:val="00831575"/>
    <w:rsid w:val="00831CCE"/>
    <w:rsid w:val="00832767"/>
    <w:rsid w:val="0083508D"/>
    <w:rsid w:val="00835F83"/>
    <w:rsid w:val="0084144F"/>
    <w:rsid w:val="008427A1"/>
    <w:rsid w:val="0084732E"/>
    <w:rsid w:val="008514D9"/>
    <w:rsid w:val="00861F94"/>
    <w:rsid w:val="00862EBA"/>
    <w:rsid w:val="00863754"/>
    <w:rsid w:val="00863BDA"/>
    <w:rsid w:val="00872FDF"/>
    <w:rsid w:val="00873DE8"/>
    <w:rsid w:val="0087687B"/>
    <w:rsid w:val="00880DB8"/>
    <w:rsid w:val="00882435"/>
    <w:rsid w:val="0089159B"/>
    <w:rsid w:val="0089475A"/>
    <w:rsid w:val="008967D3"/>
    <w:rsid w:val="008A064B"/>
    <w:rsid w:val="008A5A1A"/>
    <w:rsid w:val="008A710F"/>
    <w:rsid w:val="008B5DCB"/>
    <w:rsid w:val="008B7C86"/>
    <w:rsid w:val="008C0252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12"/>
    <w:rsid w:val="008F2F7B"/>
    <w:rsid w:val="008F3A16"/>
    <w:rsid w:val="009000F1"/>
    <w:rsid w:val="00901EA2"/>
    <w:rsid w:val="009048B8"/>
    <w:rsid w:val="00905593"/>
    <w:rsid w:val="0091109E"/>
    <w:rsid w:val="00914488"/>
    <w:rsid w:val="00917294"/>
    <w:rsid w:val="00917514"/>
    <w:rsid w:val="00917EBE"/>
    <w:rsid w:val="009215BF"/>
    <w:rsid w:val="009307D7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6E2"/>
    <w:rsid w:val="009648BF"/>
    <w:rsid w:val="00965293"/>
    <w:rsid w:val="00974287"/>
    <w:rsid w:val="0097577C"/>
    <w:rsid w:val="00975B17"/>
    <w:rsid w:val="009800F6"/>
    <w:rsid w:val="009866E9"/>
    <w:rsid w:val="00986CE0"/>
    <w:rsid w:val="00993486"/>
    <w:rsid w:val="00996BB0"/>
    <w:rsid w:val="009A5E73"/>
    <w:rsid w:val="009B3688"/>
    <w:rsid w:val="009B4022"/>
    <w:rsid w:val="009B6D0C"/>
    <w:rsid w:val="009C4FE3"/>
    <w:rsid w:val="009C6D25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028F"/>
    <w:rsid w:val="00A120F8"/>
    <w:rsid w:val="00A21A8F"/>
    <w:rsid w:val="00A34861"/>
    <w:rsid w:val="00A41333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95B"/>
    <w:rsid w:val="00AA1620"/>
    <w:rsid w:val="00AA315A"/>
    <w:rsid w:val="00AA56DC"/>
    <w:rsid w:val="00AA5E4D"/>
    <w:rsid w:val="00AA68D4"/>
    <w:rsid w:val="00AB1607"/>
    <w:rsid w:val="00AB18AB"/>
    <w:rsid w:val="00AB59D3"/>
    <w:rsid w:val="00AC2036"/>
    <w:rsid w:val="00AC4A60"/>
    <w:rsid w:val="00AC4DDA"/>
    <w:rsid w:val="00AC501C"/>
    <w:rsid w:val="00AC7150"/>
    <w:rsid w:val="00AD1F05"/>
    <w:rsid w:val="00AD21FB"/>
    <w:rsid w:val="00AD7625"/>
    <w:rsid w:val="00AE25D0"/>
    <w:rsid w:val="00AE267C"/>
    <w:rsid w:val="00AE2851"/>
    <w:rsid w:val="00AE460B"/>
    <w:rsid w:val="00AE4D9E"/>
    <w:rsid w:val="00AF4F77"/>
    <w:rsid w:val="00B00408"/>
    <w:rsid w:val="00B00A66"/>
    <w:rsid w:val="00B10A74"/>
    <w:rsid w:val="00B1145D"/>
    <w:rsid w:val="00B11984"/>
    <w:rsid w:val="00B17FF3"/>
    <w:rsid w:val="00B23545"/>
    <w:rsid w:val="00B30743"/>
    <w:rsid w:val="00B30B70"/>
    <w:rsid w:val="00B323BB"/>
    <w:rsid w:val="00B35B23"/>
    <w:rsid w:val="00B407FF"/>
    <w:rsid w:val="00B42BDE"/>
    <w:rsid w:val="00B50D4F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7110D"/>
    <w:rsid w:val="00B754BC"/>
    <w:rsid w:val="00B75C97"/>
    <w:rsid w:val="00B82371"/>
    <w:rsid w:val="00B82C51"/>
    <w:rsid w:val="00B83B97"/>
    <w:rsid w:val="00B86390"/>
    <w:rsid w:val="00B91B52"/>
    <w:rsid w:val="00B95662"/>
    <w:rsid w:val="00B97CF6"/>
    <w:rsid w:val="00BA29C1"/>
    <w:rsid w:val="00BA2A50"/>
    <w:rsid w:val="00BA32E9"/>
    <w:rsid w:val="00BA36D8"/>
    <w:rsid w:val="00BA382E"/>
    <w:rsid w:val="00BA4200"/>
    <w:rsid w:val="00BA65C2"/>
    <w:rsid w:val="00BB1E82"/>
    <w:rsid w:val="00BB5363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6BDB"/>
    <w:rsid w:val="00BF2B7F"/>
    <w:rsid w:val="00BF4198"/>
    <w:rsid w:val="00BF4BEE"/>
    <w:rsid w:val="00C158B6"/>
    <w:rsid w:val="00C218E1"/>
    <w:rsid w:val="00C25FF4"/>
    <w:rsid w:val="00C27F2D"/>
    <w:rsid w:val="00C33E53"/>
    <w:rsid w:val="00C3634E"/>
    <w:rsid w:val="00C40261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CF3875"/>
    <w:rsid w:val="00D00D1F"/>
    <w:rsid w:val="00D01BE2"/>
    <w:rsid w:val="00D03580"/>
    <w:rsid w:val="00D06212"/>
    <w:rsid w:val="00D068B8"/>
    <w:rsid w:val="00D11855"/>
    <w:rsid w:val="00D13003"/>
    <w:rsid w:val="00D14E30"/>
    <w:rsid w:val="00D15853"/>
    <w:rsid w:val="00D1653F"/>
    <w:rsid w:val="00D20354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128B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A5769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9B5"/>
    <w:rsid w:val="00DF7ED3"/>
    <w:rsid w:val="00DF7F78"/>
    <w:rsid w:val="00E02E25"/>
    <w:rsid w:val="00E042E0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50AD7"/>
    <w:rsid w:val="00E51A35"/>
    <w:rsid w:val="00E6244E"/>
    <w:rsid w:val="00E647C4"/>
    <w:rsid w:val="00E67FCD"/>
    <w:rsid w:val="00E7050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5FA0"/>
    <w:rsid w:val="00EA630D"/>
    <w:rsid w:val="00EA63F4"/>
    <w:rsid w:val="00EA728D"/>
    <w:rsid w:val="00EB0BDA"/>
    <w:rsid w:val="00EB3E6B"/>
    <w:rsid w:val="00EB46D8"/>
    <w:rsid w:val="00EB4FAB"/>
    <w:rsid w:val="00EC04C8"/>
    <w:rsid w:val="00EC392D"/>
    <w:rsid w:val="00EC3A0F"/>
    <w:rsid w:val="00EC6973"/>
    <w:rsid w:val="00ED266F"/>
    <w:rsid w:val="00EE06AC"/>
    <w:rsid w:val="00EE0FF5"/>
    <w:rsid w:val="00EE1351"/>
    <w:rsid w:val="00EE4541"/>
    <w:rsid w:val="00EF0F6C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42776"/>
    <w:rsid w:val="00F60D97"/>
    <w:rsid w:val="00F61093"/>
    <w:rsid w:val="00F63DE2"/>
    <w:rsid w:val="00F64965"/>
    <w:rsid w:val="00F67DA2"/>
    <w:rsid w:val="00F72BDB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3842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C40261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C402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402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32767"/>
    <w:rPr>
      <w:color w:val="808080"/>
    </w:rPr>
  </w:style>
  <w:style w:type="paragraph" w:customStyle="1" w:styleId="-wm-msonormal">
    <w:name w:val="-wm-msonormal"/>
    <w:basedOn w:val="Normln"/>
    <w:rsid w:val="001941D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4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71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znamest.army.cz/" TargetMode="External"/><Relationship Id="rId13" Type="http://schemas.openxmlformats.org/officeDocument/2006/relationships/hyperlink" Target="mailto:kangs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ka.novakova@vavysko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rm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se.jmic@arm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1A79-D8A8-4E00-ACED-9AF41801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1166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Ivo</cp:lastModifiedBy>
  <cp:revision>4</cp:revision>
  <cp:lastPrinted>2022-08-26T11:42:00Z</cp:lastPrinted>
  <dcterms:created xsi:type="dcterms:W3CDTF">2022-08-26T11:00:00Z</dcterms:created>
  <dcterms:modified xsi:type="dcterms:W3CDTF">2022-08-30T13:10:00Z</dcterms:modified>
</cp:coreProperties>
</file>