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3A74C2">
      <w:pPr>
        <w:tabs>
          <w:tab w:val="left" w:pos="1134"/>
        </w:tabs>
        <w:rPr>
          <w:b/>
        </w:rPr>
      </w:pPr>
    </w:p>
    <w:p w:rsidR="0018076C" w:rsidRPr="00BD371D" w:rsidRDefault="0018076C" w:rsidP="003A74C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6A3150">
        <w:rPr>
          <w:bCs/>
        </w:rPr>
        <w:t>18. listopadu</w:t>
      </w:r>
      <w:r w:rsidR="00766BE9">
        <w:rPr>
          <w:bCs/>
        </w:rPr>
        <w:t xml:space="preserve"> 2022</w:t>
      </w:r>
    </w:p>
    <w:p w:rsidR="0018076C" w:rsidRPr="00D22496" w:rsidRDefault="0018076C" w:rsidP="003A74C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 w:rsidR="006A3150">
        <w:rPr>
          <w:szCs w:val="24"/>
          <w:u w:val="none"/>
        </w:rPr>
        <w:t>19. listopadu</w:t>
      </w:r>
      <w:r w:rsidRPr="00D22496">
        <w:rPr>
          <w:szCs w:val="24"/>
          <w:u w:val="none"/>
        </w:rPr>
        <w:t xml:space="preserve"> až </w:t>
      </w:r>
      <w:r w:rsidR="006A3150">
        <w:rPr>
          <w:szCs w:val="24"/>
          <w:u w:val="none"/>
        </w:rPr>
        <w:t>2</w:t>
      </w:r>
      <w:r w:rsidRPr="00D22496">
        <w:rPr>
          <w:szCs w:val="24"/>
          <w:u w:val="none"/>
        </w:rPr>
        <w:t xml:space="preserve">. </w:t>
      </w:r>
      <w:r w:rsidR="006A3150">
        <w:rPr>
          <w:szCs w:val="24"/>
          <w:u w:val="none"/>
        </w:rPr>
        <w:t xml:space="preserve">prosince </w:t>
      </w:r>
      <w:r w:rsidRPr="00D22496">
        <w:rPr>
          <w:szCs w:val="24"/>
          <w:u w:val="none"/>
        </w:rPr>
        <w:t>2022</w:t>
      </w:r>
    </w:p>
    <w:p w:rsidR="0018076C" w:rsidRPr="00BD371D" w:rsidRDefault="0018076C" w:rsidP="003A74C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3D97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3A74C2">
      <w:pPr>
        <w:autoSpaceDE w:val="0"/>
        <w:rPr>
          <w:b/>
          <w:bCs/>
          <w:color w:val="000000"/>
          <w:u w:val="single"/>
        </w:rPr>
      </w:pPr>
    </w:p>
    <w:p w:rsidR="006A3150" w:rsidRDefault="006A3150" w:rsidP="006A3150">
      <w:pPr>
        <w:pStyle w:val="Default"/>
      </w:pPr>
      <w:r>
        <w:rPr>
          <w:b/>
          <w:bCs/>
          <w:color w:val="auto"/>
          <w:u w:val="single"/>
        </w:rPr>
        <w:t>ÚTERÝ 22. LISTOPADU 2022</w:t>
      </w:r>
    </w:p>
    <w:p w:rsidR="006A3150" w:rsidRDefault="006A3150" w:rsidP="006A3150">
      <w:pPr>
        <w:jc w:val="both"/>
      </w:pPr>
      <w:r>
        <w:rPr>
          <w:b/>
          <w:bCs/>
          <w:color w:val="000000"/>
        </w:rPr>
        <w:t>Velitelské shromáždění náčelníka Generálního štábu Armády České republiky</w:t>
      </w:r>
    </w:p>
    <w:p w:rsidR="006A3150" w:rsidRDefault="006A3150" w:rsidP="006A3150">
      <w:pPr>
        <w:jc w:val="both"/>
      </w:pPr>
      <w:r>
        <w:rPr>
          <w:b/>
          <w:bCs/>
          <w:color w:val="000000"/>
        </w:rPr>
        <w:t>Praha, Ministerstvo obrany</w:t>
      </w:r>
    </w:p>
    <w:p w:rsidR="006A3150" w:rsidRDefault="006A3150" w:rsidP="006A3150">
      <w:pPr>
        <w:jc w:val="both"/>
      </w:pPr>
      <w:r>
        <w:rPr>
          <w:color w:val="000000"/>
        </w:rPr>
        <w:t> </w:t>
      </w:r>
    </w:p>
    <w:p w:rsidR="006A3150" w:rsidRDefault="006A3150" w:rsidP="006A3150">
      <w:pPr>
        <w:jc w:val="both"/>
      </w:pPr>
      <w:r>
        <w:rPr>
          <w:color w:val="000000"/>
        </w:rPr>
        <w:t xml:space="preserve">          V úterý 22. listopadu 2022 se od 10.30 hodin uskuteční Velitelské shromáždění náčelníka Generálního štábu Armády České republiky generálmajora Karla </w:t>
      </w:r>
      <w:proofErr w:type="spellStart"/>
      <w:r>
        <w:rPr>
          <w:color w:val="000000"/>
        </w:rPr>
        <w:t>Řehky</w:t>
      </w:r>
      <w:proofErr w:type="spellEnd"/>
      <w:r>
        <w:rPr>
          <w:color w:val="000000"/>
        </w:rPr>
        <w:t xml:space="preserve"> k objasnění priorit a </w:t>
      </w:r>
      <w:r>
        <w:t xml:space="preserve">hlavních úkolů AČR v roce 2023. Velitelské shromáždění bude zahájeno za účasti prezidenta České republiky Miloše Zemana, předsedy vlády Petra Fialy, ministryně obrany Jany Černochové, zástupců velení AČR a dalších hostů. Velitelské shromáždění se koná v hlavním sále Ministerstva obrany </w:t>
      </w:r>
      <w:r>
        <w:rPr>
          <w:color w:val="000000"/>
        </w:rPr>
        <w:t xml:space="preserve">v Praze. </w:t>
      </w:r>
    </w:p>
    <w:p w:rsidR="006A3150" w:rsidRDefault="006A3150" w:rsidP="006A3150">
      <w:pPr>
        <w:ind w:firstLine="708"/>
        <w:jc w:val="both"/>
      </w:pPr>
      <w:r>
        <w:t>     </w:t>
      </w:r>
    </w:p>
    <w:p w:rsidR="006A3150" w:rsidRDefault="006A3150" w:rsidP="006A3150">
      <w:pPr>
        <w:jc w:val="both"/>
      </w:pPr>
      <w:r>
        <w:rPr>
          <w:b/>
          <w:bCs/>
          <w:u w:val="single"/>
        </w:rPr>
        <w:t>Informace pro sdělovací prostředky:</w:t>
      </w:r>
    </w:p>
    <w:p w:rsidR="006A3150" w:rsidRDefault="006A3150" w:rsidP="006A3150">
      <w:pPr>
        <w:jc w:val="both"/>
      </w:pPr>
      <w:r>
        <w:rPr>
          <w:b/>
          <w:bCs/>
        </w:rPr>
        <w:t xml:space="preserve">Úterý 22. listopadu 2022 od 10.30 hodin – </w:t>
      </w:r>
      <w:r>
        <w:t xml:space="preserve">slavnostní zahájení Velitelského shromáždění náčelníka Generálního štábu AČR </w:t>
      </w:r>
      <w:r>
        <w:rPr>
          <w:color w:val="000000"/>
        </w:rPr>
        <w:t xml:space="preserve">– </w:t>
      </w:r>
      <w:r>
        <w:rPr>
          <w:b/>
          <w:bCs/>
          <w:color w:val="000000"/>
        </w:rPr>
        <w:t>FOTOTERMÍN a následné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PRESS FOYER </w:t>
      </w:r>
      <w:r>
        <w:rPr>
          <w:color w:val="000000"/>
        </w:rPr>
        <w:t>(před vchodem do hlavního sálu MO z ulice Na Valech).</w:t>
      </w:r>
    </w:p>
    <w:p w:rsidR="006A3150" w:rsidRDefault="006A3150" w:rsidP="006A3150">
      <w:pPr>
        <w:jc w:val="both"/>
      </w:pPr>
      <w:r>
        <w:rPr>
          <w:b/>
          <w:bCs/>
          <w:color w:val="000000"/>
        </w:rPr>
        <w:t> </w:t>
      </w:r>
    </w:p>
    <w:p w:rsidR="006A3150" w:rsidRDefault="006A3150" w:rsidP="006A3150">
      <w:pPr>
        <w:jc w:val="both"/>
      </w:pPr>
      <w:r>
        <w:rPr>
          <w:b/>
          <w:bCs/>
          <w:color w:val="000000"/>
        </w:rPr>
        <w:t xml:space="preserve">Sraz novinářů: úterý 22. listopadu </w:t>
      </w:r>
      <w:r>
        <w:rPr>
          <w:b/>
          <w:bCs/>
        </w:rPr>
        <w:t xml:space="preserve">2022 do 9.30 hodin </w:t>
      </w:r>
      <w:r>
        <w:t xml:space="preserve">před </w:t>
      </w:r>
      <w:r>
        <w:rPr>
          <w:color w:val="000000"/>
        </w:rPr>
        <w:t xml:space="preserve">vstupem do areálu (stříbrná brána) Ministerstva obrany, Tychonova 1, Praha 6 - Dejvice. </w:t>
      </w:r>
    </w:p>
    <w:p w:rsidR="006A3150" w:rsidRDefault="006A3150" w:rsidP="006A3150">
      <w:pPr>
        <w:pStyle w:val="Prosttext"/>
        <w:jc w:val="both"/>
      </w:pPr>
      <w:r>
        <w:rPr>
          <w:rFonts w:ascii="Times New Roman" w:hAnsi="Times New Roman"/>
          <w:b/>
          <w:bCs/>
          <w:color w:val="000000"/>
          <w:sz w:val="24"/>
          <w:lang w:eastAsia="ar-SA"/>
        </w:rPr>
        <w:t> </w:t>
      </w:r>
    </w:p>
    <w:p w:rsidR="006A3150" w:rsidRDefault="006A3150" w:rsidP="006A3150">
      <w:pPr>
        <w:pStyle w:val="Prosttext"/>
        <w:jc w:val="both"/>
      </w:pPr>
      <w:r>
        <w:rPr>
          <w:rFonts w:ascii="Times New Roman" w:hAnsi="Times New Roman"/>
          <w:color w:val="000000"/>
          <w:sz w:val="24"/>
        </w:rPr>
        <w:t>Na akci je vyžadována</w:t>
      </w:r>
      <w:r>
        <w:rPr>
          <w:rFonts w:ascii="Times New Roman" w:hAnsi="Times New Roman"/>
          <w:b/>
          <w:bCs/>
          <w:color w:val="000000"/>
          <w:sz w:val="24"/>
        </w:rPr>
        <w:t xml:space="preserve"> akreditace, </w:t>
      </w:r>
      <w:r>
        <w:rPr>
          <w:rFonts w:ascii="Times New Roman" w:hAnsi="Times New Roman"/>
          <w:color w:val="000000"/>
          <w:sz w:val="24"/>
        </w:rPr>
        <w:t>požadavky zasílejte</w:t>
      </w:r>
      <w:r>
        <w:rPr>
          <w:rFonts w:ascii="Times New Roman" w:hAnsi="Times New Roman"/>
          <w:b/>
          <w:bCs/>
          <w:color w:val="000000"/>
          <w:sz w:val="24"/>
        </w:rPr>
        <w:t xml:space="preserve"> nejpozději do pondělí 21. listopadu </w:t>
      </w:r>
      <w:r>
        <w:rPr>
          <w:rFonts w:ascii="Times New Roman" w:hAnsi="Times New Roman"/>
          <w:b/>
          <w:bCs/>
          <w:sz w:val="24"/>
        </w:rPr>
        <w:t>2022 do 16.00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hodin </w:t>
      </w:r>
      <w:r>
        <w:rPr>
          <w:rFonts w:ascii="Times New Roman" w:hAnsi="Times New Roman"/>
          <w:sz w:val="24"/>
        </w:rPr>
        <w:t xml:space="preserve">na e-mail: </w:t>
      </w:r>
      <w:hyperlink r:id="rId8" w:history="1">
        <w:r w:rsidRPr="002F3DD2">
          <w:rPr>
            <w:rStyle w:val="Hypertextovodkaz"/>
            <w:rFonts w:ascii="Times New Roman" w:eastAsia="Arial Unicode MS" w:hAnsi="Times New Roman"/>
            <w:sz w:val="24"/>
          </w:rPr>
          <w:t>kangs@army.cz</w:t>
        </w:r>
      </w:hyperlink>
      <w:r w:rsidRPr="002F3DD2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Vjezdy přenosových vozů je nutné předem projednat. </w:t>
      </w:r>
    </w:p>
    <w:p w:rsidR="006A3150" w:rsidRDefault="006A3150" w:rsidP="006A3150">
      <w:pPr>
        <w:pStyle w:val="Prosttext"/>
        <w:jc w:val="both"/>
      </w:pPr>
      <w:r>
        <w:rPr>
          <w:b/>
          <w:bCs/>
        </w:rPr>
        <w:t> </w:t>
      </w:r>
    </w:p>
    <w:p w:rsidR="006A3150" w:rsidRDefault="006A3150" w:rsidP="006A3150">
      <w:pPr>
        <w:jc w:val="both"/>
        <w:rPr>
          <w:u w:val="single"/>
        </w:rPr>
      </w:pPr>
      <w:r>
        <w:rPr>
          <w:b/>
          <w:bCs/>
        </w:rPr>
        <w:t xml:space="preserve">Kontaktní osoba: </w:t>
      </w:r>
      <w:r>
        <w:t xml:space="preserve">podplukovnice Vlastimila </w:t>
      </w:r>
      <w:proofErr w:type="spellStart"/>
      <w:r>
        <w:t>Cyprisová</w:t>
      </w:r>
      <w:proofErr w:type="spellEnd"/>
      <w:r>
        <w:t xml:space="preserve">, oddělení komunikace s veřejností, Generální štáb AČR, tel.: 973 216 044, 702 000 371, e-mail: </w:t>
      </w:r>
      <w:hyperlink r:id="rId9" w:history="1">
        <w:r>
          <w:rPr>
            <w:rStyle w:val="Hypertextovodkaz"/>
            <w:rFonts w:eastAsia="Arial Unicode MS"/>
          </w:rPr>
          <w:t>kangs@army.cz</w:t>
        </w:r>
      </w:hyperlink>
      <w:r>
        <w:rPr>
          <w:u w:val="single"/>
        </w:rPr>
        <w:t>.</w:t>
      </w:r>
    </w:p>
    <w:p w:rsidR="000F0481" w:rsidRDefault="000F0481" w:rsidP="006A3150">
      <w:pPr>
        <w:jc w:val="both"/>
        <w:rPr>
          <w:u w:val="single"/>
        </w:rPr>
      </w:pPr>
    </w:p>
    <w:p w:rsidR="000F0481" w:rsidRPr="002F3DD2" w:rsidRDefault="000F0481" w:rsidP="006A3150">
      <w:pPr>
        <w:jc w:val="both"/>
        <w:rPr>
          <w:u w:val="single"/>
        </w:rPr>
      </w:pPr>
    </w:p>
    <w:p w:rsidR="000F0481" w:rsidRPr="002F3DD2" w:rsidRDefault="000F0481" w:rsidP="000F0481">
      <w:r w:rsidRPr="002F3DD2">
        <w:rPr>
          <w:b/>
          <w:bCs/>
          <w:u w:val="single"/>
        </w:rPr>
        <w:t>ČTVRTEK 24. LISTOPADU 2022</w:t>
      </w:r>
    </w:p>
    <w:p w:rsidR="000F0481" w:rsidRPr="000F0481" w:rsidRDefault="000F0481" w:rsidP="000F0481">
      <w:pPr>
        <w:pStyle w:val="s14"/>
        <w:spacing w:before="0" w:beforeAutospacing="0" w:after="0" w:afterAutospacing="0"/>
      </w:pPr>
      <w:r w:rsidRPr="000F0481">
        <w:rPr>
          <w:rStyle w:val="bumpedfont15"/>
          <w:b/>
          <w:bCs/>
        </w:rPr>
        <w:t>Triáda – jednání náčelníků generálních štábů armád České republiky, Francie a Švédska za účasti předsedy vojenského výboru EU</w:t>
      </w:r>
    </w:p>
    <w:p w:rsidR="000F0481" w:rsidRPr="000F0481" w:rsidRDefault="000F0481" w:rsidP="000F0481">
      <w:pPr>
        <w:pStyle w:val="s14"/>
        <w:spacing w:before="0" w:beforeAutospacing="0" w:after="0" w:afterAutospacing="0"/>
      </w:pPr>
      <w:r w:rsidRPr="000F0481">
        <w:rPr>
          <w:rStyle w:val="bumpedfont15"/>
          <w:b/>
          <w:bCs/>
        </w:rPr>
        <w:t xml:space="preserve">Hotel </w:t>
      </w:r>
      <w:proofErr w:type="spellStart"/>
      <w:r w:rsidRPr="000F0481">
        <w:rPr>
          <w:rStyle w:val="bumpedfont15"/>
          <w:b/>
          <w:bCs/>
        </w:rPr>
        <w:t>Lindner</w:t>
      </w:r>
      <w:proofErr w:type="spellEnd"/>
      <w:r w:rsidRPr="000F0481">
        <w:rPr>
          <w:rStyle w:val="bumpedfont15"/>
          <w:b/>
          <w:bCs/>
        </w:rPr>
        <w:t>, Praha</w:t>
      </w:r>
    </w:p>
    <w:p w:rsidR="000F0481" w:rsidRDefault="000F0481" w:rsidP="000F0481">
      <w:pPr>
        <w:pStyle w:val="s14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0F0481" w:rsidRPr="002F3DD2" w:rsidRDefault="000F0481" w:rsidP="002F3DD2">
      <w:pPr>
        <w:pStyle w:val="s14"/>
        <w:spacing w:before="0" w:beforeAutospacing="0" w:after="0" w:afterAutospacing="0"/>
        <w:ind w:firstLine="708"/>
      </w:pPr>
      <w:r w:rsidRPr="002F3DD2">
        <w:rPr>
          <w:rStyle w:val="bumpedfont15"/>
        </w:rPr>
        <w:t xml:space="preserve">Ve čtvrtek 24. listopadu 2022 se v pražském hotelu </w:t>
      </w:r>
      <w:proofErr w:type="spellStart"/>
      <w:r w:rsidRPr="002F3DD2">
        <w:rPr>
          <w:rStyle w:val="bumpedfont15"/>
        </w:rPr>
        <w:t>Lindner</w:t>
      </w:r>
      <w:proofErr w:type="spellEnd"/>
      <w:r w:rsidRPr="002F3DD2">
        <w:rPr>
          <w:rStyle w:val="bumpedfont15"/>
        </w:rPr>
        <w:t xml:space="preserve"> uskuteční jednání náčelníků generálních štábů armád České republiky, Francie a Švédska. Jednání se zúčastní </w:t>
      </w:r>
      <w:r w:rsidR="002F3DD2" w:rsidRPr="002F3DD2">
        <w:rPr>
          <w:rStyle w:val="bumpedfont15"/>
        </w:rPr>
        <w:t xml:space="preserve">také </w:t>
      </w:r>
      <w:r w:rsidRPr="002F3DD2">
        <w:rPr>
          <w:rStyle w:val="bumpedfont15"/>
        </w:rPr>
        <w:t>předseda vojenského výboru EU. V rámci českého předsednictví v Radě EU budou generálové diskutovat o vojenských aspektech implementace </w:t>
      </w:r>
      <w:r w:rsidR="005C5E9C">
        <w:rPr>
          <w:rStyle w:val="bumpedfont15"/>
        </w:rPr>
        <w:t>Strategického kompasu a</w:t>
      </w:r>
      <w:r w:rsidRPr="002F3DD2">
        <w:rPr>
          <w:rStyle w:val="bumpedfont15"/>
        </w:rPr>
        <w:t> vymění si názory na organizaci budoucích</w:t>
      </w:r>
      <w:r w:rsidRPr="002F3DD2">
        <w:rPr>
          <w:rStyle w:val="bumpedfont15"/>
          <w:color w:val="FF0000"/>
        </w:rPr>
        <w:t xml:space="preserve"> </w:t>
      </w:r>
      <w:r w:rsidRPr="002F3DD2">
        <w:rPr>
          <w:rStyle w:val="bumpedfont15"/>
        </w:rPr>
        <w:t>vojenských misí v oblasti Sahelu</w:t>
      </w:r>
      <w:r w:rsidR="005C5E9C">
        <w:rPr>
          <w:rStyle w:val="bumpedfont15"/>
        </w:rPr>
        <w:t>. D</w:t>
      </w:r>
      <w:r w:rsidR="002F3DD2" w:rsidRPr="002F3DD2">
        <w:rPr>
          <w:rStyle w:val="bumpedfont15"/>
        </w:rPr>
        <w:t xml:space="preserve">ále se </w:t>
      </w:r>
      <w:r w:rsidR="002F3DD2" w:rsidRPr="002F3DD2">
        <w:rPr>
          <w:rStyle w:val="bumpedfont15"/>
        </w:rPr>
        <w:lastRenderedPageBreak/>
        <w:t>budou</w:t>
      </w:r>
      <w:r w:rsidRPr="002F3DD2">
        <w:rPr>
          <w:rStyle w:val="bumpedfont15"/>
        </w:rPr>
        <w:t> věnovat podpoře a pomoci Ukrajině, konkrétně nově ustanovené vojenské asistenční misi EU. </w:t>
      </w:r>
    </w:p>
    <w:p w:rsidR="000F0481" w:rsidRPr="002F3DD2" w:rsidRDefault="000F0481" w:rsidP="000F0481">
      <w:pPr>
        <w:pStyle w:val="s14"/>
        <w:spacing w:before="0" w:beforeAutospacing="0" w:after="0" w:afterAutospacing="0"/>
      </w:pPr>
      <w:r w:rsidRPr="002F3DD2">
        <w:t> </w:t>
      </w:r>
    </w:p>
    <w:p w:rsidR="000F0481" w:rsidRPr="002F3DD2" w:rsidRDefault="000F0481" w:rsidP="000F0481">
      <w:pPr>
        <w:pStyle w:val="s14"/>
        <w:spacing w:before="0" w:beforeAutospacing="0" w:after="0" w:afterAutospacing="0"/>
      </w:pPr>
      <w:r w:rsidRPr="002F3DD2">
        <w:rPr>
          <w:rStyle w:val="bumpedfont15"/>
          <w:b/>
          <w:bCs/>
        </w:rPr>
        <w:t>Kontaktní osoba:</w:t>
      </w:r>
      <w:r w:rsidRPr="002F3DD2">
        <w:rPr>
          <w:rStyle w:val="bumpedfont15"/>
        </w:rPr>
        <w:t xml:space="preserve"> podplukovnice Vlastimila </w:t>
      </w:r>
      <w:proofErr w:type="spellStart"/>
      <w:r w:rsidRPr="002F3DD2">
        <w:rPr>
          <w:rStyle w:val="bumpedfont15"/>
        </w:rPr>
        <w:t>Cyprisová</w:t>
      </w:r>
      <w:proofErr w:type="spellEnd"/>
      <w:r w:rsidRPr="002F3DD2">
        <w:rPr>
          <w:rStyle w:val="bumpedfont15"/>
        </w:rPr>
        <w:t>, oddělení komunikace s veřejností, Generální štáb AČR, tel.: </w:t>
      </w:r>
      <w:r w:rsidRPr="005C5E9C">
        <w:rPr>
          <w:rStyle w:val="bumpedfont15"/>
          <w:color w:val="7030A0"/>
          <w:u w:val="single"/>
        </w:rPr>
        <w:t>702 000 371</w:t>
      </w:r>
      <w:r w:rsidRPr="005C5E9C">
        <w:rPr>
          <w:rStyle w:val="bumpedfont15"/>
          <w:color w:val="7030A0"/>
        </w:rPr>
        <w:t>, </w:t>
      </w:r>
      <w:r w:rsidRPr="005C5E9C">
        <w:rPr>
          <w:rStyle w:val="bumpedfont15"/>
          <w:color w:val="7030A0"/>
          <w:u w:val="single"/>
        </w:rPr>
        <w:t>973 216 044</w:t>
      </w:r>
      <w:r w:rsidRPr="002F3DD2">
        <w:rPr>
          <w:rStyle w:val="bumpedfont15"/>
        </w:rPr>
        <w:t>, e-mail: </w:t>
      </w:r>
      <w:hyperlink r:id="rId10" w:history="1">
        <w:r w:rsidRPr="002F3DD2">
          <w:rPr>
            <w:rStyle w:val="bumpedfont15"/>
            <w:color w:val="800080"/>
          </w:rPr>
          <w:t>kangs@army.cz</w:t>
        </w:r>
      </w:hyperlink>
      <w:r w:rsidRPr="002F3DD2">
        <w:rPr>
          <w:rStyle w:val="bumpedfont15"/>
        </w:rPr>
        <w:t>.</w:t>
      </w:r>
    </w:p>
    <w:p w:rsidR="000F0481" w:rsidRDefault="000F0481" w:rsidP="006A3150">
      <w:pPr>
        <w:jc w:val="both"/>
      </w:pPr>
    </w:p>
    <w:p w:rsidR="006A3150" w:rsidRDefault="006A3150" w:rsidP="000F0481">
      <w:pPr>
        <w:rPr>
          <w:b/>
          <w:bCs/>
          <w:u w:val="single"/>
        </w:rPr>
      </w:pPr>
      <w:r>
        <w:rPr>
          <w:b/>
          <w:bCs/>
        </w:rPr>
        <w:t> </w:t>
      </w:r>
    </w:p>
    <w:p w:rsidR="006A3150" w:rsidRDefault="006A3150" w:rsidP="006A3150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25. LISTOPADU - 2. PROSINCE 2022</w:t>
      </w:r>
    </w:p>
    <w:p w:rsidR="006A3150" w:rsidRDefault="006A3150" w:rsidP="006A31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Výcvik vojáků aktivní zálohy </w:t>
      </w:r>
    </w:p>
    <w:p w:rsidR="006A3150" w:rsidRDefault="006A3150" w:rsidP="006A3150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Vojenský výcvikový prostor Březina - Vyškov</w:t>
      </w:r>
    </w:p>
    <w:p w:rsidR="006A3150" w:rsidRDefault="006A3150" w:rsidP="006A3150">
      <w:pPr>
        <w:autoSpaceDE w:val="0"/>
        <w:autoSpaceDN w:val="0"/>
        <w:adjustRightInd w:val="0"/>
        <w:jc w:val="both"/>
        <w:rPr>
          <w:b/>
        </w:rPr>
      </w:pPr>
    </w:p>
    <w:p w:rsidR="006A3150" w:rsidRDefault="006A3150" w:rsidP="005C5E9C">
      <w:pPr>
        <w:ind w:firstLine="708"/>
        <w:jc w:val="both"/>
      </w:pPr>
      <w:r>
        <w:t xml:space="preserve">Ve dnech 25. listopadu až 2. prosince 2022 ve Vojenském výcvikovém prostoru Březina ve Vyškově budou cvičit vojáci pěší roty aktivní zálohy Krajského vojenského velitelství Ostrava. Zdokonalí se v taktické a střelecké přípravě. </w:t>
      </w:r>
    </w:p>
    <w:p w:rsidR="006A3150" w:rsidRDefault="006A3150" w:rsidP="006A3150">
      <w:pPr>
        <w:jc w:val="both"/>
      </w:pPr>
    </w:p>
    <w:p w:rsidR="006A3150" w:rsidRDefault="006A3150" w:rsidP="006A3150">
      <w:pPr>
        <w:jc w:val="both"/>
        <w:rPr>
          <w:color w:val="000000"/>
        </w:rPr>
      </w:pPr>
      <w:r>
        <w:rPr>
          <w:b/>
          <w:bCs/>
        </w:rPr>
        <w:t>Kontaktní osoba:</w:t>
      </w:r>
      <w:r>
        <w:t xml:space="preserve"> kapitán Martin </w:t>
      </w:r>
      <w:proofErr w:type="spellStart"/>
      <w:r>
        <w:t>Ogořalek</w:t>
      </w:r>
      <w:proofErr w:type="spellEnd"/>
      <w:r>
        <w:t xml:space="preserve">, tiskový a informační pracovník Krajského vojenského velitelství Ostrava, tel.: 973 487 713, 602 560 281, </w:t>
      </w:r>
      <w:r>
        <w:rPr>
          <w:color w:val="000000"/>
        </w:rPr>
        <w:t xml:space="preserve">e-mail: </w:t>
      </w:r>
      <w:hyperlink r:id="rId11" w:history="1">
        <w:r>
          <w:rPr>
            <w:rStyle w:val="Hypertextovodkaz"/>
            <w:rFonts w:eastAsia="Arial Unicode MS"/>
          </w:rPr>
          <w:t>ogoralekm@army.cz</w:t>
        </w:r>
      </w:hyperlink>
      <w:r>
        <w:rPr>
          <w:color w:val="000000"/>
        </w:rPr>
        <w:t>.</w:t>
      </w:r>
    </w:p>
    <w:p w:rsidR="006A3150" w:rsidRDefault="006A3150" w:rsidP="006A3150">
      <w:pPr>
        <w:jc w:val="both"/>
        <w:rPr>
          <w:color w:val="000000"/>
        </w:rPr>
      </w:pPr>
    </w:p>
    <w:p w:rsidR="006A3150" w:rsidRDefault="006A3150" w:rsidP="006A3150">
      <w:pPr>
        <w:jc w:val="both"/>
      </w:pPr>
    </w:p>
    <w:p w:rsidR="00766BE9" w:rsidRPr="0018076C" w:rsidRDefault="00766BE9" w:rsidP="003A74C2">
      <w:pPr>
        <w:autoSpaceDE w:val="0"/>
        <w:rPr>
          <w:b/>
          <w:kern w:val="2"/>
        </w:rPr>
      </w:pPr>
      <w:bookmarkStart w:id="0" w:name="_GoBack"/>
      <w:bookmarkEnd w:id="0"/>
    </w:p>
    <w:sectPr w:rsidR="00766BE9" w:rsidRPr="001807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AD" w:rsidRDefault="002709AD">
      <w:r>
        <w:separator/>
      </w:r>
    </w:p>
  </w:endnote>
  <w:endnote w:type="continuationSeparator" w:id="0">
    <w:p w:rsidR="002709AD" w:rsidRDefault="0027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2709AD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70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AD" w:rsidRDefault="002709AD">
      <w:r>
        <w:separator/>
      </w:r>
    </w:p>
  </w:footnote>
  <w:footnote w:type="continuationSeparator" w:id="0">
    <w:p w:rsidR="002709AD" w:rsidRDefault="0027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9A3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0481"/>
    <w:rsid w:val="000F7397"/>
    <w:rsid w:val="00100829"/>
    <w:rsid w:val="001029D1"/>
    <w:rsid w:val="00120CCA"/>
    <w:rsid w:val="00121AD8"/>
    <w:rsid w:val="00122EDE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09AD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3DD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A74C2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732C"/>
    <w:rsid w:val="005A4612"/>
    <w:rsid w:val="005B0538"/>
    <w:rsid w:val="005B1DE2"/>
    <w:rsid w:val="005C0CB3"/>
    <w:rsid w:val="005C4208"/>
    <w:rsid w:val="005C4633"/>
    <w:rsid w:val="005C4AA3"/>
    <w:rsid w:val="005C5E9C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3150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305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66BE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201FB"/>
    <w:rsid w:val="00B24F32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644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401F3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9D30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14">
    <w:name w:val="s14"/>
    <w:basedOn w:val="Normln"/>
    <w:rsid w:val="000F0481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0F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in&#253;%20u&#382;ivatel\AppData\Local\Microsoft\Windows\INetCache\Content.Outlook\WN82XWMD\ogoralekm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A17A-3827-4778-AD23-F5E3ECA6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2022-11-18T12:09:00Z</dcterms:created>
  <dcterms:modified xsi:type="dcterms:W3CDTF">2022-11-18T15:05:00Z</dcterms:modified>
</cp:coreProperties>
</file>