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87B" w:rsidRPr="00AA3739" w:rsidRDefault="0032587B" w:rsidP="0032587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</w:rPr>
      </w:pPr>
    </w:p>
    <w:p w:rsidR="0032587B" w:rsidRPr="00AA3739" w:rsidRDefault="0032587B" w:rsidP="0032587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outlineLvl w:val="0"/>
        <w:rPr>
          <w:b/>
          <w:sz w:val="48"/>
          <w:szCs w:val="48"/>
        </w:rPr>
      </w:pPr>
      <w:r w:rsidRPr="00AA3739">
        <w:rPr>
          <w:b/>
          <w:sz w:val="48"/>
          <w:szCs w:val="48"/>
        </w:rPr>
        <w:t>TISKOVÉ ODDĚLENÍ</w:t>
      </w:r>
    </w:p>
    <w:p w:rsidR="0032587B" w:rsidRPr="00AA3739" w:rsidRDefault="0032587B" w:rsidP="0032587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outlineLvl w:val="0"/>
        <w:rPr>
          <w:b/>
          <w:sz w:val="32"/>
          <w:szCs w:val="32"/>
        </w:rPr>
      </w:pPr>
      <w:r w:rsidRPr="00AA3739">
        <w:rPr>
          <w:b/>
          <w:sz w:val="32"/>
          <w:szCs w:val="32"/>
        </w:rPr>
        <w:t>MINISTERSTVA OBRANY ČESKÉ REPUBLIKY</w:t>
      </w:r>
    </w:p>
    <w:p w:rsidR="0032587B" w:rsidRPr="00AA3739" w:rsidRDefault="0032587B" w:rsidP="0032587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4"/>
        </w:rPr>
      </w:pPr>
    </w:p>
    <w:p w:rsidR="0032587B" w:rsidRPr="00AA3739" w:rsidRDefault="0032587B" w:rsidP="0032587B">
      <w:pPr>
        <w:spacing w:line="276" w:lineRule="auto"/>
        <w:jc w:val="both"/>
        <w:rPr>
          <w:b/>
          <w:sz w:val="24"/>
        </w:rPr>
      </w:pPr>
    </w:p>
    <w:p w:rsidR="0032587B" w:rsidRPr="0032587B" w:rsidRDefault="0032587B" w:rsidP="0032587B">
      <w:pPr>
        <w:pStyle w:val="Bezmezer"/>
        <w:rPr>
          <w:b/>
          <w:sz w:val="24"/>
          <w:szCs w:val="24"/>
        </w:rPr>
      </w:pPr>
      <w:r w:rsidRPr="0032587B">
        <w:rPr>
          <w:b/>
          <w:sz w:val="24"/>
          <w:szCs w:val="24"/>
        </w:rPr>
        <w:t>Datum</w:t>
      </w:r>
      <w:r w:rsidRPr="0032587B">
        <w:rPr>
          <w:sz w:val="24"/>
          <w:szCs w:val="24"/>
        </w:rPr>
        <w:t xml:space="preserve">: </w:t>
      </w:r>
      <w:bookmarkStart w:id="0" w:name="_GoBack"/>
      <w:r w:rsidRPr="0032587B">
        <w:rPr>
          <w:b/>
          <w:sz w:val="24"/>
          <w:szCs w:val="24"/>
        </w:rPr>
        <w:t>25. ledna 2023</w:t>
      </w:r>
      <w:r w:rsidRPr="0032587B">
        <w:rPr>
          <w:sz w:val="24"/>
          <w:szCs w:val="24"/>
        </w:rPr>
        <w:t xml:space="preserve"> </w:t>
      </w:r>
      <w:bookmarkEnd w:id="0"/>
    </w:p>
    <w:p w:rsidR="0032587B" w:rsidRPr="0032587B" w:rsidRDefault="0032587B" w:rsidP="0032587B">
      <w:pPr>
        <w:pStyle w:val="Bezmezer"/>
        <w:rPr>
          <w:b/>
          <w:bCs/>
          <w:sz w:val="24"/>
          <w:szCs w:val="24"/>
        </w:rPr>
      </w:pPr>
      <w:r w:rsidRPr="0032587B">
        <w:rPr>
          <w:b/>
          <w:sz w:val="24"/>
          <w:szCs w:val="24"/>
        </w:rPr>
        <w:t xml:space="preserve">Téma: </w:t>
      </w:r>
      <w:r w:rsidRPr="0032587B">
        <w:rPr>
          <w:b/>
          <w:bCs/>
          <w:sz w:val="24"/>
          <w:szCs w:val="24"/>
        </w:rPr>
        <w:t xml:space="preserve">AVÍZO – </w:t>
      </w:r>
      <w:r w:rsidRPr="0032587B">
        <w:rPr>
          <w:b/>
          <w:bCs/>
          <w:sz w:val="24"/>
          <w:szCs w:val="24"/>
        </w:rPr>
        <w:t>32. výročí zahájení operace Pouštní bouře</w:t>
      </w:r>
    </w:p>
    <w:p w:rsidR="0032587B" w:rsidRPr="0032587B" w:rsidRDefault="0032587B" w:rsidP="0032587B">
      <w:pPr>
        <w:pStyle w:val="Bezmezer"/>
        <w:rPr>
          <w:sz w:val="24"/>
          <w:szCs w:val="24"/>
        </w:rPr>
      </w:pPr>
      <w:r w:rsidRPr="0032587B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60324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B6364"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4.75pt" to="467.4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"/>
            </w:pict>
          </mc:Fallback>
        </mc:AlternateContent>
      </w:r>
    </w:p>
    <w:p w:rsidR="0032587B" w:rsidRPr="0032587B" w:rsidRDefault="0032587B" w:rsidP="0032587B">
      <w:pPr>
        <w:rPr>
          <w:rFonts w:ascii="Times New Roman" w:hAnsi="Times New Roman" w:cs="Times New Roman"/>
          <w:sz w:val="24"/>
          <w:szCs w:val="24"/>
        </w:rPr>
      </w:pPr>
      <w:r w:rsidRPr="0032587B">
        <w:rPr>
          <w:rFonts w:ascii="Times New Roman" w:hAnsi="Times New Roman" w:cs="Times New Roman"/>
          <w:sz w:val="24"/>
          <w:szCs w:val="24"/>
        </w:rPr>
        <w:t>U příležitosti 32. výročí zahájení operace Pouštní bouře za českou stranu pořádá Ministerstvo obrany prostřednictvím Odboru pro válečné ve</w:t>
      </w:r>
      <w:r>
        <w:rPr>
          <w:rFonts w:ascii="Times New Roman" w:hAnsi="Times New Roman" w:cs="Times New Roman"/>
          <w:sz w:val="24"/>
          <w:szCs w:val="24"/>
        </w:rPr>
        <w:t xml:space="preserve">terány a válečné hroby společně </w:t>
      </w:r>
      <w:r w:rsidRPr="0032587B">
        <w:rPr>
          <w:rFonts w:ascii="Times New Roman" w:hAnsi="Times New Roman" w:cs="Times New Roman"/>
          <w:sz w:val="24"/>
          <w:szCs w:val="24"/>
        </w:rPr>
        <w:t xml:space="preserve">s Československou obcí legionářskou, Sdružení válečných veteránů ČR a Asociací válečných veteránů slavnostní setkání  účastníků, které se uskuteční dne 27. 1. 2023 od 10,00 hodin v Hlavním sále Ministerstva obrany. Tato akce </w:t>
      </w:r>
      <w:r>
        <w:rPr>
          <w:rFonts w:ascii="Times New Roman" w:hAnsi="Times New Roman" w:cs="Times New Roman"/>
          <w:sz w:val="24"/>
          <w:szCs w:val="24"/>
        </w:rPr>
        <w:t>je pořádána</w:t>
      </w:r>
      <w:r w:rsidRPr="0032587B">
        <w:rPr>
          <w:rFonts w:ascii="Times New Roman" w:hAnsi="Times New Roman" w:cs="Times New Roman"/>
          <w:sz w:val="24"/>
          <w:szCs w:val="24"/>
        </w:rPr>
        <w:t xml:space="preserve"> poprvé, neboť 30. výročí nemohlo být  připomenuto z důvodů </w:t>
      </w:r>
      <w:r>
        <w:rPr>
          <w:rFonts w:ascii="Times New Roman" w:hAnsi="Times New Roman" w:cs="Times New Roman"/>
          <w:sz w:val="24"/>
          <w:szCs w:val="24"/>
        </w:rPr>
        <w:t>protiepidemických</w:t>
      </w:r>
      <w:r w:rsidRPr="0032587B">
        <w:rPr>
          <w:rFonts w:ascii="Times New Roman" w:hAnsi="Times New Roman" w:cs="Times New Roman"/>
          <w:sz w:val="24"/>
          <w:szCs w:val="24"/>
        </w:rPr>
        <w:t xml:space="preserve"> opatření.</w:t>
      </w:r>
    </w:p>
    <w:p w:rsidR="0032587B" w:rsidRDefault="0032587B" w:rsidP="0032587B">
      <w:pPr>
        <w:rPr>
          <w:rFonts w:ascii="Times New Roman" w:hAnsi="Times New Roman" w:cs="Times New Roman"/>
          <w:sz w:val="24"/>
          <w:szCs w:val="24"/>
        </w:rPr>
      </w:pPr>
    </w:p>
    <w:p w:rsidR="0032587B" w:rsidRPr="0032587B" w:rsidRDefault="0032587B" w:rsidP="00325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 se zúčastní </w:t>
      </w:r>
      <w:r w:rsidRPr="0032587B">
        <w:rPr>
          <w:rFonts w:ascii="Times New Roman" w:hAnsi="Times New Roman" w:cs="Times New Roman"/>
          <w:sz w:val="24"/>
          <w:szCs w:val="24"/>
        </w:rPr>
        <w:t xml:space="preserve">ministryně obrany Mgr. Jana Černochová, zástupce GŠ brig. </w:t>
      </w:r>
      <w:proofErr w:type="gramStart"/>
      <w:r w:rsidRPr="0032587B">
        <w:rPr>
          <w:rFonts w:ascii="Times New Roman" w:hAnsi="Times New Roman" w:cs="Times New Roman"/>
          <w:sz w:val="24"/>
          <w:szCs w:val="24"/>
        </w:rPr>
        <w:t>gen</w:t>
      </w:r>
      <w:proofErr w:type="gramEnd"/>
      <w:r w:rsidRPr="0032587B">
        <w:rPr>
          <w:rFonts w:ascii="Times New Roman" w:hAnsi="Times New Roman" w:cs="Times New Roman"/>
          <w:sz w:val="24"/>
          <w:szCs w:val="24"/>
        </w:rPr>
        <w:t xml:space="preserve">. Ing. </w:t>
      </w:r>
      <w:proofErr w:type="spellStart"/>
      <w:r w:rsidRPr="0032587B">
        <w:rPr>
          <w:rFonts w:ascii="Times New Roman" w:hAnsi="Times New Roman" w:cs="Times New Roman"/>
          <w:sz w:val="24"/>
          <w:szCs w:val="24"/>
        </w:rPr>
        <w:t>Róbert</w:t>
      </w:r>
      <w:proofErr w:type="spellEnd"/>
      <w:r w:rsidRPr="00325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7B">
        <w:rPr>
          <w:rFonts w:ascii="Times New Roman" w:hAnsi="Times New Roman" w:cs="Times New Roman"/>
          <w:sz w:val="24"/>
          <w:szCs w:val="24"/>
        </w:rPr>
        <w:t>Bieleny</w:t>
      </w:r>
      <w:proofErr w:type="spellEnd"/>
      <w:r w:rsidRPr="0032587B">
        <w:rPr>
          <w:rFonts w:ascii="Times New Roman" w:hAnsi="Times New Roman" w:cs="Times New Roman"/>
          <w:sz w:val="24"/>
          <w:szCs w:val="24"/>
        </w:rPr>
        <w:t xml:space="preserve">, Ph.D., místopředseda senátu pan Jiří Drahoš, zástupce velvyslanectví Saudské Arábie, přidělenec obrany Slovenské republiky generál Miroslav Kocián a první velitel kontingentu plk. Ján </w:t>
      </w:r>
      <w:proofErr w:type="spellStart"/>
      <w:r w:rsidRPr="0032587B">
        <w:rPr>
          <w:rFonts w:ascii="Times New Roman" w:hAnsi="Times New Roman" w:cs="Times New Roman"/>
          <w:sz w:val="24"/>
          <w:szCs w:val="24"/>
        </w:rPr>
        <w:t>Való</w:t>
      </w:r>
      <w:proofErr w:type="spellEnd"/>
      <w:r w:rsidRPr="0032587B">
        <w:rPr>
          <w:rFonts w:ascii="Times New Roman" w:hAnsi="Times New Roman" w:cs="Times New Roman"/>
          <w:sz w:val="24"/>
          <w:szCs w:val="24"/>
        </w:rPr>
        <w:t>.</w:t>
      </w:r>
    </w:p>
    <w:p w:rsidR="0032587B" w:rsidRDefault="0032587B" w:rsidP="0032587B">
      <w:pPr>
        <w:rPr>
          <w:rFonts w:ascii="Times New Roman" w:hAnsi="Times New Roman" w:cs="Times New Roman"/>
          <w:sz w:val="24"/>
          <w:szCs w:val="24"/>
        </w:rPr>
      </w:pPr>
    </w:p>
    <w:p w:rsidR="0032587B" w:rsidRPr="0032587B" w:rsidRDefault="0032587B" w:rsidP="0032587B">
      <w:pPr>
        <w:rPr>
          <w:rFonts w:ascii="Times New Roman" w:hAnsi="Times New Roman" w:cs="Times New Roman"/>
          <w:sz w:val="24"/>
          <w:szCs w:val="24"/>
        </w:rPr>
      </w:pPr>
      <w:r w:rsidRPr="0032587B">
        <w:rPr>
          <w:rFonts w:ascii="Times New Roman" w:hAnsi="Times New Roman" w:cs="Times New Roman"/>
          <w:b/>
          <w:sz w:val="24"/>
          <w:szCs w:val="24"/>
        </w:rPr>
        <w:t>Média:</w:t>
      </w:r>
      <w:r w:rsidRPr="0032587B">
        <w:rPr>
          <w:rFonts w:ascii="Times New Roman" w:hAnsi="Times New Roman" w:cs="Times New Roman"/>
          <w:sz w:val="24"/>
          <w:szCs w:val="24"/>
        </w:rPr>
        <w:t xml:space="preserve"> individuální rozhovory, </w:t>
      </w:r>
      <w:proofErr w:type="spellStart"/>
      <w:r w:rsidRPr="0032587B">
        <w:rPr>
          <w:rFonts w:ascii="Times New Roman" w:hAnsi="Times New Roman" w:cs="Times New Roman"/>
          <w:sz w:val="24"/>
          <w:szCs w:val="24"/>
        </w:rPr>
        <w:t>fototermín</w:t>
      </w:r>
      <w:proofErr w:type="spellEnd"/>
    </w:p>
    <w:p w:rsidR="0032587B" w:rsidRPr="0032587B" w:rsidRDefault="0032587B" w:rsidP="003258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87B" w:rsidRPr="0032587B" w:rsidRDefault="0032587B" w:rsidP="0032587B">
      <w:pPr>
        <w:rPr>
          <w:rFonts w:ascii="Times New Roman" w:hAnsi="Times New Roman" w:cs="Times New Roman"/>
          <w:sz w:val="24"/>
          <w:szCs w:val="24"/>
        </w:rPr>
      </w:pPr>
      <w:r w:rsidRPr="0032587B">
        <w:rPr>
          <w:rFonts w:ascii="Times New Roman" w:hAnsi="Times New Roman" w:cs="Times New Roman"/>
          <w:b/>
          <w:bCs/>
          <w:sz w:val="24"/>
          <w:szCs w:val="24"/>
        </w:rPr>
        <w:t>Kontaktní osoba k akci</w:t>
      </w:r>
      <w:r w:rsidRPr="0032587B">
        <w:rPr>
          <w:rFonts w:ascii="Times New Roman" w:hAnsi="Times New Roman" w:cs="Times New Roman"/>
          <w:sz w:val="24"/>
          <w:szCs w:val="24"/>
        </w:rPr>
        <w:t xml:space="preserve">: plk. Ing. Robert </w:t>
      </w:r>
      <w:proofErr w:type="spellStart"/>
      <w:r w:rsidRPr="0032587B">
        <w:rPr>
          <w:rFonts w:ascii="Times New Roman" w:hAnsi="Times New Roman" w:cs="Times New Roman"/>
          <w:sz w:val="24"/>
          <w:szCs w:val="24"/>
        </w:rPr>
        <w:t>Speychal</w:t>
      </w:r>
      <w:proofErr w:type="spellEnd"/>
      <w:r w:rsidRPr="0032587B">
        <w:rPr>
          <w:rFonts w:ascii="Times New Roman" w:hAnsi="Times New Roman" w:cs="Times New Roman"/>
          <w:sz w:val="24"/>
          <w:szCs w:val="24"/>
        </w:rPr>
        <w:t xml:space="preserve">, ředitel odboru pro válečné veterány a válečné hroby MO, tel. 725 029 331, e-mail </w:t>
      </w:r>
      <w:hyperlink r:id="rId4" w:history="1">
        <w:r w:rsidRPr="0032587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speychalr@army.cz</w:t>
        </w:r>
      </w:hyperlink>
    </w:p>
    <w:p w:rsidR="0032587B" w:rsidRPr="0032587B" w:rsidRDefault="0032587B" w:rsidP="0032587B">
      <w:pPr>
        <w:rPr>
          <w:rFonts w:ascii="Times New Roman" w:hAnsi="Times New Roman" w:cs="Times New Roman"/>
          <w:sz w:val="24"/>
          <w:szCs w:val="24"/>
        </w:rPr>
      </w:pPr>
    </w:p>
    <w:p w:rsidR="0032587B" w:rsidRPr="0032587B" w:rsidRDefault="0032587B" w:rsidP="0032587B">
      <w:pPr>
        <w:pStyle w:val="Default"/>
        <w:spacing w:line="276" w:lineRule="auto"/>
        <w:jc w:val="both"/>
        <w:rPr>
          <w:b/>
          <w:bCs/>
          <w:color w:val="auto"/>
          <w:u w:val="single"/>
        </w:rPr>
      </w:pPr>
      <w:r w:rsidRPr="0032587B">
        <w:rPr>
          <w:b/>
          <w:bCs/>
          <w:color w:val="auto"/>
          <w:u w:val="single"/>
        </w:rPr>
        <w:t xml:space="preserve">Organizační informace: </w:t>
      </w:r>
    </w:p>
    <w:p w:rsidR="0032587B" w:rsidRPr="0032587B" w:rsidRDefault="0032587B" w:rsidP="0032587B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2587B">
        <w:rPr>
          <w:rFonts w:ascii="Times New Roman" w:hAnsi="Times New Roman" w:cs="Times New Roman"/>
          <w:b/>
          <w:bCs/>
          <w:sz w:val="24"/>
          <w:szCs w:val="24"/>
        </w:rPr>
        <w:t xml:space="preserve">Pátek 27. ledna 2023, areál MO, Hlavní sál </w:t>
      </w:r>
    </w:p>
    <w:p w:rsidR="0032587B" w:rsidRPr="0032587B" w:rsidRDefault="0032587B" w:rsidP="0032587B">
      <w:pPr>
        <w:pStyle w:val="Default"/>
        <w:spacing w:line="276" w:lineRule="auto"/>
        <w:jc w:val="both"/>
        <w:rPr>
          <w:b/>
          <w:bCs/>
          <w:color w:val="auto"/>
          <w:u w:val="single"/>
        </w:rPr>
      </w:pPr>
      <w:r w:rsidRPr="0032587B">
        <w:rPr>
          <w:b/>
          <w:bCs/>
          <w:color w:val="FF0000"/>
          <w:u w:val="single"/>
        </w:rPr>
        <w:t>AKREDITACE NA AKCI JE NUTNÁ:</w:t>
      </w:r>
      <w:r>
        <w:rPr>
          <w:b/>
          <w:bCs/>
          <w:color w:val="auto"/>
          <w:u w:val="single"/>
        </w:rPr>
        <w:t xml:space="preserve"> ú</w:t>
      </w:r>
      <w:r w:rsidRPr="0032587B">
        <w:rPr>
          <w:b/>
          <w:bCs/>
          <w:color w:val="auto"/>
          <w:u w:val="single"/>
        </w:rPr>
        <w:t>čast prosím</w:t>
      </w:r>
      <w:r>
        <w:rPr>
          <w:b/>
          <w:bCs/>
          <w:color w:val="auto"/>
          <w:u w:val="single"/>
        </w:rPr>
        <w:t xml:space="preserve"> potvrďte mailem do čtvrtka 26. </w:t>
      </w:r>
      <w:r w:rsidRPr="0032587B">
        <w:rPr>
          <w:b/>
          <w:bCs/>
          <w:color w:val="auto"/>
          <w:u w:val="single"/>
        </w:rPr>
        <w:t>ledna 2023 do 12 hodin.</w:t>
      </w:r>
    </w:p>
    <w:p w:rsidR="0032587B" w:rsidRPr="0032587B" w:rsidRDefault="0032587B" w:rsidP="0032587B">
      <w:pPr>
        <w:pStyle w:val="Default"/>
        <w:spacing w:line="276" w:lineRule="auto"/>
        <w:jc w:val="both"/>
        <w:rPr>
          <w:b/>
          <w:bCs/>
          <w:color w:val="auto"/>
          <w:u w:val="single"/>
        </w:rPr>
      </w:pPr>
      <w:r w:rsidRPr="0032587B">
        <w:rPr>
          <w:b/>
          <w:bCs/>
        </w:rPr>
        <w:t xml:space="preserve">Sraz novinářů NEJPOZDĚJI v 9.30 hodin </w:t>
      </w:r>
      <w:r w:rsidRPr="0032587B">
        <w:rPr>
          <w:rStyle w:val="Hypertextovodkaz"/>
          <w:color w:val="000000"/>
        </w:rPr>
        <w:t>u „stříbrné brány</w:t>
      </w:r>
      <w:r w:rsidRPr="0032587B">
        <w:rPr>
          <w:rStyle w:val="Hypertextovodkaz"/>
          <w:color w:val="auto"/>
        </w:rPr>
        <w:t>“ z ulice Tychonova.</w:t>
      </w:r>
    </w:p>
    <w:p w:rsidR="0032587B" w:rsidRPr="0032587B" w:rsidRDefault="0032587B" w:rsidP="0032587B">
      <w:pPr>
        <w:pStyle w:val="Default"/>
        <w:spacing w:line="276" w:lineRule="auto"/>
        <w:jc w:val="both"/>
        <w:rPr>
          <w:b/>
          <w:bCs/>
          <w:color w:val="auto"/>
          <w:u w:val="single"/>
        </w:rPr>
      </w:pPr>
    </w:p>
    <w:p w:rsidR="0032587B" w:rsidRPr="0032587B" w:rsidRDefault="0032587B" w:rsidP="0032587B">
      <w:pPr>
        <w:pStyle w:val="Default"/>
        <w:spacing w:line="276" w:lineRule="auto"/>
        <w:jc w:val="both"/>
        <w:rPr>
          <w:color w:val="auto"/>
        </w:rPr>
      </w:pPr>
      <w:r w:rsidRPr="0032587B">
        <w:rPr>
          <w:b/>
          <w:bCs/>
          <w:color w:val="auto"/>
        </w:rPr>
        <w:t xml:space="preserve">Kontakt: </w:t>
      </w:r>
      <w:r w:rsidRPr="0032587B">
        <w:rPr>
          <w:color w:val="auto"/>
        </w:rPr>
        <w:t xml:space="preserve">tiskové oddělení MO, e-mail: </w:t>
      </w:r>
      <w:hyperlink r:id="rId5" w:history="1">
        <w:r w:rsidRPr="0032587B">
          <w:rPr>
            <w:rStyle w:val="Hypertextovodkaz"/>
            <w:color w:val="auto"/>
          </w:rPr>
          <w:t>info@army.cz</w:t>
        </w:r>
      </w:hyperlink>
      <w:r w:rsidRPr="0032587B">
        <w:rPr>
          <w:color w:val="auto"/>
        </w:rPr>
        <w:t>, tel.: +420 973 200</w:t>
      </w:r>
      <w:r w:rsidRPr="0032587B">
        <w:rPr>
          <w:color w:val="auto"/>
        </w:rPr>
        <w:t> </w:t>
      </w:r>
      <w:r w:rsidRPr="0032587B">
        <w:rPr>
          <w:color w:val="auto"/>
        </w:rPr>
        <w:t>147</w:t>
      </w:r>
    </w:p>
    <w:p w:rsidR="0032587B" w:rsidRDefault="0032587B" w:rsidP="001B3E35">
      <w:pPr>
        <w:rPr>
          <w:rFonts w:asciiTheme="minorHAnsi" w:hAnsiTheme="minorHAnsi" w:cstheme="minorHAnsi"/>
        </w:rPr>
      </w:pPr>
    </w:p>
    <w:p w:rsidR="0032587B" w:rsidRDefault="0032587B" w:rsidP="001B3E35">
      <w:pPr>
        <w:rPr>
          <w:rFonts w:asciiTheme="minorHAnsi" w:hAnsiTheme="minorHAnsi" w:cstheme="minorHAnsi"/>
        </w:rPr>
      </w:pPr>
    </w:p>
    <w:p w:rsidR="0032587B" w:rsidRDefault="0032587B" w:rsidP="001B3E35">
      <w:pPr>
        <w:rPr>
          <w:rFonts w:asciiTheme="minorHAnsi" w:hAnsiTheme="minorHAnsi" w:cstheme="minorHAnsi"/>
        </w:rPr>
      </w:pPr>
    </w:p>
    <w:p w:rsidR="0034240A" w:rsidRPr="001B3E35" w:rsidRDefault="0034240A">
      <w:pPr>
        <w:rPr>
          <w:rFonts w:asciiTheme="minorHAnsi" w:hAnsiTheme="minorHAnsi" w:cstheme="minorHAnsi"/>
        </w:rPr>
      </w:pPr>
    </w:p>
    <w:sectPr w:rsidR="0034240A" w:rsidRPr="001B3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41"/>
    <w:rsid w:val="001B3E35"/>
    <w:rsid w:val="0032587B"/>
    <w:rsid w:val="0034240A"/>
    <w:rsid w:val="007D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8513"/>
  <w15:chartTrackingRefBased/>
  <w15:docId w15:val="{77C56DFC-77E3-40AF-A9A2-E5B98DD7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E3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B3E35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1B3E35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1B3E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2587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3258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325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rmy.cz" TargetMode="External"/><Relationship Id="rId4" Type="http://schemas.openxmlformats.org/officeDocument/2006/relationships/hyperlink" Target="mailto:speychalr@arm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3</cp:revision>
  <dcterms:created xsi:type="dcterms:W3CDTF">2023-01-23T10:28:00Z</dcterms:created>
  <dcterms:modified xsi:type="dcterms:W3CDTF">2023-01-25T09:01:00Z</dcterms:modified>
</cp:coreProperties>
</file>