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02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B72022" w:rsidRPr="00E63C3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48"/>
          <w:szCs w:val="48"/>
        </w:rPr>
      </w:pPr>
      <w:r>
        <w:rPr>
          <w:b/>
          <w:sz w:val="48"/>
          <w:szCs w:val="48"/>
        </w:rPr>
        <w:t>TISKOVÉ ODDĚLENÍ</w:t>
      </w:r>
    </w:p>
    <w:p w:rsidR="00B72022" w:rsidRPr="00E63C3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32"/>
          <w:szCs w:val="32"/>
        </w:rPr>
      </w:pPr>
      <w:r w:rsidRPr="00E63C32">
        <w:rPr>
          <w:b/>
          <w:sz w:val="32"/>
          <w:szCs w:val="32"/>
        </w:rPr>
        <w:t>MINISTERSTVA OBRANY ČESKÉ REPUBLIKY</w:t>
      </w:r>
    </w:p>
    <w:p w:rsidR="00B7202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B72022" w:rsidRDefault="00B72022" w:rsidP="001F7DDB">
      <w:pPr>
        <w:jc w:val="both"/>
        <w:rPr>
          <w:b/>
          <w:sz w:val="24"/>
        </w:rPr>
      </w:pPr>
    </w:p>
    <w:p w:rsidR="00B72022" w:rsidRDefault="00B72022" w:rsidP="001F7DDB">
      <w:pPr>
        <w:tabs>
          <w:tab w:val="left" w:pos="1134"/>
        </w:tabs>
        <w:jc w:val="both"/>
        <w:rPr>
          <w:sz w:val="24"/>
        </w:rPr>
      </w:pPr>
      <w:r>
        <w:rPr>
          <w:b/>
          <w:sz w:val="24"/>
        </w:rPr>
        <w:t>Datum</w:t>
      </w:r>
      <w:r>
        <w:rPr>
          <w:sz w:val="24"/>
        </w:rPr>
        <w:t xml:space="preserve">: </w:t>
      </w:r>
      <w:r w:rsidR="008446BE">
        <w:rPr>
          <w:sz w:val="24"/>
        </w:rPr>
        <w:t>25</w:t>
      </w:r>
      <w:r w:rsidR="00E35841">
        <w:rPr>
          <w:sz w:val="24"/>
        </w:rPr>
        <w:t xml:space="preserve">. </w:t>
      </w:r>
      <w:r w:rsidR="00B9609B">
        <w:rPr>
          <w:sz w:val="24"/>
        </w:rPr>
        <w:t>červ</w:t>
      </w:r>
      <w:r w:rsidR="00E35841">
        <w:rPr>
          <w:sz w:val="24"/>
        </w:rPr>
        <w:t>na</w:t>
      </w:r>
      <w:r w:rsidR="00BD34B1">
        <w:rPr>
          <w:sz w:val="24"/>
        </w:rPr>
        <w:t xml:space="preserve"> 2018</w:t>
      </w:r>
    </w:p>
    <w:p w:rsidR="008446BE" w:rsidRPr="008446BE" w:rsidRDefault="00B72022" w:rsidP="008446BE">
      <w:pPr>
        <w:rPr>
          <w:b/>
          <w:sz w:val="24"/>
        </w:rPr>
      </w:pPr>
      <w:r>
        <w:rPr>
          <w:b/>
          <w:sz w:val="24"/>
        </w:rPr>
        <w:t>Téma</w:t>
      </w:r>
      <w:r>
        <w:rPr>
          <w:sz w:val="24"/>
        </w:rPr>
        <w:t xml:space="preserve">:  </w:t>
      </w:r>
      <w:bookmarkStart w:id="0" w:name="_GoBack"/>
      <w:r w:rsidR="00BD34B1">
        <w:rPr>
          <w:b/>
          <w:sz w:val="24"/>
        </w:rPr>
        <w:t>AVÍZO</w:t>
      </w:r>
      <w:r>
        <w:rPr>
          <w:sz w:val="24"/>
        </w:rPr>
        <w:t xml:space="preserve"> </w:t>
      </w:r>
      <w:r>
        <w:rPr>
          <w:b/>
          <w:sz w:val="24"/>
        </w:rPr>
        <w:t>–</w:t>
      </w:r>
      <w:r w:rsidR="00637A3F">
        <w:rPr>
          <w:b/>
          <w:sz w:val="24"/>
        </w:rPr>
        <w:t xml:space="preserve"> </w:t>
      </w:r>
      <w:proofErr w:type="spellStart"/>
      <w:r w:rsidR="008446BE">
        <w:rPr>
          <w:b/>
          <w:sz w:val="24"/>
        </w:rPr>
        <w:t>Press</w:t>
      </w:r>
      <w:proofErr w:type="spellEnd"/>
      <w:r w:rsidR="008446BE">
        <w:rPr>
          <w:b/>
          <w:sz w:val="24"/>
        </w:rPr>
        <w:t xml:space="preserve"> Foyer ministryně obrany Karly</w:t>
      </w:r>
      <w:r w:rsidR="008446BE" w:rsidRPr="008446BE">
        <w:rPr>
          <w:b/>
          <w:sz w:val="24"/>
        </w:rPr>
        <w:t xml:space="preserve"> Šlechtové</w:t>
      </w:r>
      <w:bookmarkEnd w:id="0"/>
    </w:p>
    <w:p w:rsidR="008446BE" w:rsidRDefault="008446BE" w:rsidP="00B9609B">
      <w:pPr>
        <w:rPr>
          <w:b/>
          <w:sz w:val="24"/>
        </w:rPr>
      </w:pPr>
    </w:p>
    <w:p w:rsidR="00B72022" w:rsidRDefault="00B72022" w:rsidP="001F7DDB">
      <w:pPr>
        <w:tabs>
          <w:tab w:val="left" w:pos="1134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F088B5" wp14:editId="1AB93E28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13335" t="8890" r="5715" b="1016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FB917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NDIT6ncAAAACAEAAA8AAABkcnMvZG93bnJldi54&#10;bWxMj8FOwzAQRO9I/IO1SFyq1iGRaAlxKgTkxoUC4rqNlyQiXqex2wa+nkU9wHFnRrNvivXkenWg&#10;MXSeDVwtElDEtbcdNwZeX6r5ClSIyBZ7z2TgiwKsy/OzAnPrj/xMh01slJRwyNFAG+OQax3qlhyG&#10;hR+Ixfvwo8Mo59hoO+JRyl2v0yS51g47lg8tDnTfUv252TsDoXqjXfU9q2fJe9Z4SncPT49ozOXF&#10;dHcLKtIU/8Lwiy/oUArT1u/ZBtUbmC+XkhQ9S0GJf5OuMlDbk6DLQv8fUP4A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0MhPqdwAAAAIAQAADwAAAAAAAAAAAAAAAACCBAAAZHJzL2Rv&#10;d25yZXYueG1sUEsFBgAAAAAEAAQA8wAAAIsFAAAAAA==&#10;"/>
            </w:pict>
          </mc:Fallback>
        </mc:AlternateContent>
      </w:r>
      <w:r w:rsidRPr="0004148F">
        <w:tab/>
      </w:r>
    </w:p>
    <w:p w:rsidR="00E35841" w:rsidRDefault="00E35841" w:rsidP="00E35841">
      <w:r>
        <w:t xml:space="preserve">  </w:t>
      </w:r>
    </w:p>
    <w:p w:rsidR="008446BE" w:rsidRPr="008446BE" w:rsidRDefault="008446BE" w:rsidP="008446BE">
      <w:pPr>
        <w:rPr>
          <w:sz w:val="24"/>
          <w:szCs w:val="24"/>
        </w:rPr>
      </w:pPr>
      <w:r>
        <w:rPr>
          <w:sz w:val="24"/>
          <w:szCs w:val="24"/>
        </w:rPr>
        <w:t xml:space="preserve">V úterý 26. června 2018 v 15 </w:t>
      </w:r>
      <w:r w:rsidRPr="008446BE">
        <w:rPr>
          <w:sz w:val="24"/>
          <w:szCs w:val="24"/>
        </w:rPr>
        <w:t xml:space="preserve">hodin se na Ministerstvu obrany (Praha 6, Tychonova 1) uskuteční bilanční </w:t>
      </w:r>
      <w:r w:rsidRPr="008446BE">
        <w:rPr>
          <w:b/>
          <w:bCs/>
          <w:sz w:val="24"/>
          <w:szCs w:val="24"/>
        </w:rPr>
        <w:t>PRESS FOYER</w:t>
      </w:r>
      <w:r w:rsidRPr="008446BE">
        <w:rPr>
          <w:sz w:val="24"/>
          <w:szCs w:val="24"/>
        </w:rPr>
        <w:t xml:space="preserve"> ministryně obrany Karly Šlechtové. </w:t>
      </w:r>
    </w:p>
    <w:p w:rsidR="008446BE" w:rsidRPr="008446BE" w:rsidRDefault="008446BE" w:rsidP="008446BE">
      <w:pPr>
        <w:rPr>
          <w:sz w:val="24"/>
          <w:szCs w:val="24"/>
        </w:rPr>
      </w:pPr>
    </w:p>
    <w:p w:rsidR="008446BE" w:rsidRPr="008446BE" w:rsidRDefault="008446BE" w:rsidP="008446BE">
      <w:pPr>
        <w:rPr>
          <w:sz w:val="24"/>
          <w:szCs w:val="24"/>
        </w:rPr>
      </w:pPr>
      <w:r w:rsidRPr="008446BE">
        <w:rPr>
          <w:sz w:val="24"/>
          <w:szCs w:val="24"/>
        </w:rPr>
        <w:t xml:space="preserve">Příchod novinářů prosíme </w:t>
      </w:r>
      <w:r w:rsidRPr="008446BE">
        <w:rPr>
          <w:b/>
          <w:bCs/>
          <w:sz w:val="24"/>
          <w:szCs w:val="24"/>
        </w:rPr>
        <w:t>do 14.45 hodin</w:t>
      </w:r>
      <w:r w:rsidRPr="008446BE">
        <w:rPr>
          <w:sz w:val="24"/>
          <w:szCs w:val="24"/>
        </w:rPr>
        <w:t xml:space="preserve">. </w:t>
      </w:r>
    </w:p>
    <w:p w:rsidR="008446BE" w:rsidRPr="008446BE" w:rsidRDefault="008446BE" w:rsidP="008446BE">
      <w:pPr>
        <w:rPr>
          <w:sz w:val="24"/>
          <w:szCs w:val="24"/>
        </w:rPr>
      </w:pPr>
    </w:p>
    <w:p w:rsidR="008446BE" w:rsidRPr="008446BE" w:rsidRDefault="008446BE" w:rsidP="008446BE">
      <w:pPr>
        <w:rPr>
          <w:sz w:val="24"/>
          <w:szCs w:val="24"/>
        </w:rPr>
      </w:pPr>
      <w:r w:rsidRPr="008446BE">
        <w:rPr>
          <w:b/>
          <w:bCs/>
          <w:sz w:val="24"/>
          <w:szCs w:val="24"/>
        </w:rPr>
        <w:t>Kontaktní osoba</w:t>
      </w:r>
      <w:r w:rsidRPr="008446BE">
        <w:rPr>
          <w:sz w:val="24"/>
          <w:szCs w:val="24"/>
        </w:rPr>
        <w:t xml:space="preserve">: Jana Zechmeisterová, tiskové oddělení MO, tel.: 973 200 147, 602 592 172 </w:t>
      </w:r>
    </w:p>
    <w:p w:rsidR="00B9609B" w:rsidRDefault="00B9609B" w:rsidP="0008401C">
      <w:pPr>
        <w:jc w:val="both"/>
        <w:rPr>
          <w:sz w:val="24"/>
          <w:szCs w:val="24"/>
        </w:rPr>
      </w:pPr>
    </w:p>
    <w:p w:rsidR="00637A3F" w:rsidRPr="000916E3" w:rsidRDefault="00637A3F" w:rsidP="008446BE">
      <w:pPr>
        <w:jc w:val="both"/>
        <w:rPr>
          <w:sz w:val="24"/>
          <w:szCs w:val="24"/>
        </w:rPr>
      </w:pPr>
    </w:p>
    <w:sectPr w:rsidR="00637A3F" w:rsidRPr="000916E3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8" w:right="1418" w:bottom="1418" w:left="1418" w:header="708" w:footer="5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A4A" w:rsidRDefault="00BC1A4A">
      <w:r>
        <w:separator/>
      </w:r>
    </w:p>
  </w:endnote>
  <w:endnote w:type="continuationSeparator" w:id="0">
    <w:p w:rsidR="00BC1A4A" w:rsidRDefault="00BC1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39D" w:rsidRDefault="0031320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17539D" w:rsidRDefault="00BC1A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39D" w:rsidRDefault="00BC1A4A">
    <w:pPr>
      <w:pStyle w:val="Zpat"/>
      <w:ind w:right="-2"/>
      <w:jc w:val="center"/>
      <w:rPr>
        <w:b/>
      </w:rPr>
    </w:pPr>
  </w:p>
  <w:p w:rsidR="0017539D" w:rsidRDefault="00BC1A4A">
    <w:pPr>
      <w:pStyle w:val="Zpat"/>
      <w:pBdr>
        <w:top w:val="single" w:sz="4" w:space="1" w:color="auto"/>
      </w:pBdr>
      <w:ind w:right="-2"/>
      <w:jc w:val="center"/>
      <w:rPr>
        <w:b/>
      </w:rPr>
    </w:pPr>
  </w:p>
  <w:p w:rsidR="0017539D" w:rsidRDefault="00313209">
    <w:pPr>
      <w:pStyle w:val="Zpat"/>
      <w:ind w:right="-2"/>
      <w:jc w:val="center"/>
      <w:rPr>
        <w:b/>
      </w:rPr>
    </w:pPr>
    <w:r>
      <w:rPr>
        <w:b/>
      </w:rPr>
      <w:t>Ministerstva obrany ČR – Odbor komunikace  – Tiskové oddělení</w:t>
    </w:r>
  </w:p>
  <w:p w:rsidR="0017539D" w:rsidRDefault="00313209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Valy:</w:t>
    </w:r>
    <w:r>
      <w:rPr>
        <w:sz w:val="16"/>
      </w:rPr>
      <w:t xml:space="preserve">  tel.: 973 200 147, fax: 973 200 149, e-mail: </w:t>
    </w:r>
    <w:hyperlink r:id="rId1" w:history="1">
      <w:r>
        <w:rPr>
          <w:rStyle w:val="Hypertextovodkaz"/>
          <w:sz w:val="16"/>
        </w:rPr>
        <w:t>info@army.cz</w:t>
      </w:r>
    </w:hyperlink>
  </w:p>
  <w:p w:rsidR="0017539D" w:rsidRDefault="00313209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Generální štáb AČR:</w:t>
    </w:r>
    <w:r>
      <w:rPr>
        <w:sz w:val="16"/>
      </w:rPr>
      <w:t xml:space="preserve">  tel.: 973 216 042, fax: 973 216 084, e-mail: </w:t>
    </w:r>
    <w:hyperlink r:id="rId2" w:history="1">
      <w:r>
        <w:rPr>
          <w:rStyle w:val="Hypertextovodkaz"/>
          <w:sz w:val="16"/>
        </w:rPr>
        <w:t>kangs@army.cz</w:t>
      </w:r>
    </w:hyperlink>
  </w:p>
  <w:p w:rsidR="0017539D" w:rsidRDefault="00BC1A4A">
    <w:pPr>
      <w:pStyle w:val="Zpat"/>
      <w:ind w:right="-2"/>
      <w:jc w:val="center"/>
      <w:rPr>
        <w:sz w:val="16"/>
      </w:rPr>
    </w:pPr>
    <w:hyperlink r:id="rId3" w:history="1">
      <w:r w:rsidR="00313209" w:rsidRPr="00E33427">
        <w:rPr>
          <w:rStyle w:val="Hypertextovodkaz"/>
          <w:sz w:val="16"/>
        </w:rPr>
        <w:t>http://www.army.cz</w:t>
      </w:r>
    </w:hyperlink>
    <w:r w:rsidR="00313209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A4A" w:rsidRDefault="00BC1A4A">
      <w:r>
        <w:separator/>
      </w:r>
    </w:p>
  </w:footnote>
  <w:footnote w:type="continuationSeparator" w:id="0">
    <w:p w:rsidR="00BC1A4A" w:rsidRDefault="00BC1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39D" w:rsidRDefault="00313209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7539D" w:rsidRDefault="00BC1A4A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39D" w:rsidRDefault="00BC1A4A" w:rsidP="00044D76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1319F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E1395F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5B3D6D"/>
    <w:multiLevelType w:val="hybridMultilevel"/>
    <w:tmpl w:val="9CB2FE48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51A6C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645ABE"/>
    <w:multiLevelType w:val="hybridMultilevel"/>
    <w:tmpl w:val="E51C1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022"/>
    <w:rsid w:val="000534C7"/>
    <w:rsid w:val="0008401C"/>
    <w:rsid w:val="000916E3"/>
    <w:rsid w:val="000A08F3"/>
    <w:rsid w:val="001077DC"/>
    <w:rsid w:val="0016173A"/>
    <w:rsid w:val="001F7DDB"/>
    <w:rsid w:val="00226008"/>
    <w:rsid w:val="00290F37"/>
    <w:rsid w:val="002E6113"/>
    <w:rsid w:val="00313209"/>
    <w:rsid w:val="003254F7"/>
    <w:rsid w:val="00355044"/>
    <w:rsid w:val="003603E8"/>
    <w:rsid w:val="003B12A3"/>
    <w:rsid w:val="003E2113"/>
    <w:rsid w:val="004C24AB"/>
    <w:rsid w:val="005A7BAA"/>
    <w:rsid w:val="005E0377"/>
    <w:rsid w:val="00637A3F"/>
    <w:rsid w:val="006A1181"/>
    <w:rsid w:val="006B2A89"/>
    <w:rsid w:val="007175A6"/>
    <w:rsid w:val="00747908"/>
    <w:rsid w:val="007B58CC"/>
    <w:rsid w:val="0080311A"/>
    <w:rsid w:val="008242F5"/>
    <w:rsid w:val="008446BE"/>
    <w:rsid w:val="008630E5"/>
    <w:rsid w:val="008819E2"/>
    <w:rsid w:val="0090354C"/>
    <w:rsid w:val="00932541"/>
    <w:rsid w:val="00932F47"/>
    <w:rsid w:val="009933B4"/>
    <w:rsid w:val="009A107F"/>
    <w:rsid w:val="00A026BE"/>
    <w:rsid w:val="00A07542"/>
    <w:rsid w:val="00A246B8"/>
    <w:rsid w:val="00A3131E"/>
    <w:rsid w:val="00A33F23"/>
    <w:rsid w:val="00A64D16"/>
    <w:rsid w:val="00A8537C"/>
    <w:rsid w:val="00AA57FB"/>
    <w:rsid w:val="00AE1B8C"/>
    <w:rsid w:val="00B72022"/>
    <w:rsid w:val="00B83771"/>
    <w:rsid w:val="00B9609B"/>
    <w:rsid w:val="00BC1A4A"/>
    <w:rsid w:val="00BD34B1"/>
    <w:rsid w:val="00BD62B0"/>
    <w:rsid w:val="00BE7710"/>
    <w:rsid w:val="00C23FA1"/>
    <w:rsid w:val="00CB29F1"/>
    <w:rsid w:val="00CC273C"/>
    <w:rsid w:val="00CE1122"/>
    <w:rsid w:val="00CF0D42"/>
    <w:rsid w:val="00E35841"/>
    <w:rsid w:val="00EB02A0"/>
    <w:rsid w:val="00F15F27"/>
    <w:rsid w:val="00F45FAF"/>
    <w:rsid w:val="00F6313E"/>
    <w:rsid w:val="00F63247"/>
    <w:rsid w:val="00F7363E"/>
    <w:rsid w:val="00FC325C"/>
    <w:rsid w:val="00FE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A4F4C"/>
  <w15:docId w15:val="{C59D96E5-E82F-4324-9399-150CBEC8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2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720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72022"/>
  </w:style>
  <w:style w:type="paragraph" w:styleId="Zhlav">
    <w:name w:val="header"/>
    <w:basedOn w:val="Normln"/>
    <w:link w:val="ZhlavChar"/>
    <w:rsid w:val="00B720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B7202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720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2F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4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1.xml" Type="http://schemas.openxmlformats.org/officeDocument/2006/relationships/footer"/>
<Relationship Id="rId11" Target="footer2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header2.xml" Type="http://schemas.openxmlformats.org/officeDocument/2006/relationships/header"/>
</Relationships>

</file>

<file path=word/_rels/footer2.xml.rels><?xml version="1.0" encoding="UTF-8" standalone="no"?>
<Relationships xmlns="http://schemas.openxmlformats.org/package/2006/relationships">
<Relationship Id="rId1" Target="mailto:press.service@army.cz" TargetMode="External" Type="http://schemas.openxmlformats.org/officeDocument/2006/relationships/hyperlink"/>
<Relationship Id="rId2" Target="mailto:kangs@army.cz" TargetMode="External" Type="http://schemas.openxmlformats.org/officeDocument/2006/relationships/hyperlink"/>
<Relationship Id="rId3" Target="http://www.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A59FC-1297-48AE-AD1D-ADE8EA833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63</Words>
  <Characters>372</Characters>
  <Application/>
  <DocSecurity>0</DocSecurity>
  <Lines>3</Lines>
  <Paragraphs>1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