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138" w:rsidRDefault="0004413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 Í Z O</w:t>
      </w:r>
    </w:p>
    <w:p w:rsidR="00044138" w:rsidRDefault="0004413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044138" w:rsidRDefault="0004413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044138" w:rsidRDefault="0004413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044138" w:rsidRPr="0056371E" w:rsidRDefault="00044138">
      <w:pPr>
        <w:jc w:val="both"/>
        <w:rPr>
          <w:b/>
          <w:sz w:val="24"/>
          <w:szCs w:val="24"/>
        </w:rPr>
      </w:pPr>
    </w:p>
    <w:p w:rsidR="00044138" w:rsidRPr="00B9110B" w:rsidRDefault="00044138" w:rsidP="00CB7290">
      <w:r w:rsidRPr="00B9110B">
        <w:rPr>
          <w:b/>
          <w:bCs/>
          <w:sz w:val="24"/>
          <w:szCs w:val="24"/>
        </w:rPr>
        <w:t>Téma</w:t>
      </w:r>
      <w:r w:rsidRPr="00B9110B">
        <w:rPr>
          <w:sz w:val="24"/>
          <w:szCs w:val="24"/>
        </w:rPr>
        <w:t>:</w:t>
      </w:r>
      <w:r w:rsidRPr="00B9110B">
        <w:rPr>
          <w:sz w:val="24"/>
          <w:szCs w:val="24"/>
        </w:rPr>
        <w:tab/>
      </w:r>
      <w:r w:rsidRPr="00B9110B">
        <w:rPr>
          <w:sz w:val="24"/>
          <w:szCs w:val="24"/>
        </w:rPr>
        <w:tab/>
      </w:r>
      <w:r w:rsidR="00CB7290" w:rsidRPr="00B9110B">
        <w:rPr>
          <w:b/>
        </w:rPr>
        <w:t xml:space="preserve">Návštěva náčelníka Generálního štábu Maďarských ozbrojených sil v České republice </w:t>
      </w:r>
      <w:r w:rsidR="00CB7290" w:rsidRPr="00B9110B">
        <w:rPr>
          <w:b/>
          <w:u w:val="single"/>
        </w:rPr>
        <w:br/>
      </w:r>
      <w:r w:rsidRPr="00B9110B">
        <w:rPr>
          <w:b/>
          <w:bCs/>
          <w:sz w:val="24"/>
          <w:szCs w:val="24"/>
        </w:rPr>
        <w:t>Datum</w:t>
      </w:r>
      <w:r w:rsidRPr="00B9110B">
        <w:rPr>
          <w:sz w:val="24"/>
          <w:szCs w:val="24"/>
        </w:rPr>
        <w:t>:</w:t>
      </w:r>
      <w:r w:rsidRPr="00B9110B">
        <w:rPr>
          <w:sz w:val="24"/>
          <w:szCs w:val="24"/>
        </w:rPr>
        <w:tab/>
      </w:r>
      <w:r w:rsidR="00CB7290" w:rsidRPr="00B9110B">
        <w:t>15. dubna</w:t>
      </w:r>
      <w:r w:rsidR="00050B18" w:rsidRPr="00B9110B">
        <w:t xml:space="preserve"> </w:t>
      </w:r>
      <w:r w:rsidRPr="00B9110B">
        <w:rPr>
          <w:color w:val="000000"/>
        </w:rPr>
        <w:t>2013</w:t>
      </w:r>
    </w:p>
    <w:p w:rsidR="00CB7290" w:rsidRPr="00FF6CEE" w:rsidRDefault="00854D08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251657728" from="-3.85pt,6.6pt" to="464.15pt,6.6pt" strokeweight=".26mm">
            <v:stroke joinstyle="miter"/>
          </v:line>
        </w:pict>
      </w:r>
      <w:r w:rsidR="00044138" w:rsidRPr="00B9110B">
        <w:rPr>
          <w:sz w:val="24"/>
          <w:szCs w:val="24"/>
        </w:rPr>
        <w:tab/>
      </w:r>
    </w:p>
    <w:p w:rsidR="00FF6CEE" w:rsidRDefault="00FF6CEE" w:rsidP="00CB7290">
      <w:pPr>
        <w:ind w:firstLine="708"/>
        <w:jc w:val="both"/>
      </w:pPr>
    </w:p>
    <w:p w:rsidR="00FF6CEE" w:rsidRPr="00181ADD" w:rsidRDefault="00FF6CEE" w:rsidP="00181ADD">
      <w:pPr>
        <w:ind w:firstLine="708"/>
        <w:jc w:val="center"/>
        <w:rPr>
          <w:b/>
          <w:color w:val="FF0000"/>
        </w:rPr>
      </w:pPr>
      <w:proofErr w:type="gramStart"/>
      <w:r w:rsidRPr="00181ADD">
        <w:rPr>
          <w:b/>
          <w:color w:val="FF0000"/>
        </w:rPr>
        <w:t>!!!AVÍZO</w:t>
      </w:r>
      <w:proofErr w:type="gramEnd"/>
      <w:r w:rsidRPr="00181ADD">
        <w:rPr>
          <w:b/>
          <w:color w:val="FF0000"/>
        </w:rPr>
        <w:t xml:space="preserve"> – ZMĚNA </w:t>
      </w:r>
      <w:r w:rsidR="00181ADD" w:rsidRPr="00181ADD">
        <w:rPr>
          <w:b/>
          <w:color w:val="FF0000"/>
        </w:rPr>
        <w:t>ČASU PRESS FOYER A FOTOTERMÍNU</w:t>
      </w:r>
      <w:r w:rsidRPr="00181ADD">
        <w:rPr>
          <w:b/>
          <w:color w:val="FF0000"/>
        </w:rPr>
        <w:t xml:space="preserve"> !!!</w:t>
      </w:r>
    </w:p>
    <w:p w:rsidR="00181ADD" w:rsidRPr="00181ADD" w:rsidRDefault="00181ADD" w:rsidP="00181ADD">
      <w:pPr>
        <w:ind w:firstLine="708"/>
        <w:jc w:val="center"/>
        <w:rPr>
          <w:b/>
        </w:rPr>
      </w:pPr>
    </w:p>
    <w:p w:rsidR="00FF6CEE" w:rsidRDefault="00FF6CEE" w:rsidP="00CB7290">
      <w:pPr>
        <w:ind w:firstLine="708"/>
        <w:jc w:val="both"/>
      </w:pPr>
    </w:p>
    <w:p w:rsidR="00CB7290" w:rsidRPr="00B9110B" w:rsidRDefault="00CB7290" w:rsidP="00CB7290">
      <w:pPr>
        <w:ind w:firstLine="708"/>
        <w:jc w:val="both"/>
        <w:rPr>
          <w:b/>
        </w:rPr>
      </w:pPr>
      <w:r w:rsidRPr="00B9110B">
        <w:t xml:space="preserve">Ve dnech </w:t>
      </w:r>
      <w:smartTag w:uri="urn:schemas-microsoft-com:office:smarttags" w:element="metricconverter">
        <w:smartTagPr>
          <w:attr w:name="ProductID" w:val="16. a"/>
        </w:smartTagPr>
        <w:r w:rsidRPr="00B9110B">
          <w:t>16. a</w:t>
        </w:r>
      </w:smartTag>
      <w:r w:rsidRPr="00B9110B">
        <w:t xml:space="preserve"> 17. dubna 2014 se uskuteční dvoudenní pracovní návštěva České republiky náčelníka Generálního štábu Maďarských ozbrojených sil generála Tibora </w:t>
      </w:r>
      <w:proofErr w:type="spellStart"/>
      <w:r w:rsidRPr="00B9110B">
        <w:t>Benka</w:t>
      </w:r>
      <w:proofErr w:type="spellEnd"/>
      <w:r w:rsidRPr="00B9110B">
        <w:t xml:space="preserve">. Společně s náčelníkem Generálního štábu AČR generálporučíkem Petrem Pavlem bude ve středu jednat o možnostech dalšího rozvoje a pokračování vzájemné spolupráce mezi příslušníky obou armád, a to zejména v oblastech sdílení zkušeností s užíváním letounů     JAS-39 </w:t>
      </w:r>
      <w:proofErr w:type="spellStart"/>
      <w:r w:rsidRPr="00B9110B">
        <w:t>Gripen</w:t>
      </w:r>
      <w:proofErr w:type="spellEnd"/>
      <w:r w:rsidRPr="00B9110B">
        <w:t xml:space="preserve">, možnostech společného výcviku s těmito letouny, výcviku předsunutých leteckých návodčích, stavu přípravy sil určených pro EU </w:t>
      </w:r>
      <w:proofErr w:type="spellStart"/>
      <w:r w:rsidRPr="00B9110B">
        <w:t>Battle</w:t>
      </w:r>
      <w:proofErr w:type="spellEnd"/>
      <w:r w:rsidRPr="00B9110B">
        <w:t xml:space="preserve"> Group V4 tvořenou státy Visegrádské čtyřky a zkušeností ze vzájemného zapojení obou států do center výjimečnosti NATO JCBRN COE Vyškov (ochrana proti zbraním hromadného ničení) a MILMED COE Budapešť (vojenské zdravotnictví).</w:t>
      </w:r>
    </w:p>
    <w:p w:rsidR="00CB7290" w:rsidRPr="00B9110B" w:rsidRDefault="00CB7290" w:rsidP="00CB7290">
      <w:pPr>
        <w:pStyle w:val="Normlnwe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sz w:val="20"/>
          <w:szCs w:val="20"/>
        </w:rPr>
        <w:t xml:space="preserve">Ve středu 16. dubna 2014 se generál Tibor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Benkő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 pracovně setká také se státním tajemníkem Ministerstva obrany Danielem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Koštovalem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CB7290" w:rsidRPr="00B9110B" w:rsidRDefault="00CB7290" w:rsidP="00CB7290">
      <w:pPr>
        <w:pStyle w:val="Normlnwe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sz w:val="20"/>
          <w:szCs w:val="20"/>
        </w:rPr>
        <w:t xml:space="preserve">Ve čtvrtek 17. dubna 2014 generál Tibor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Benkő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 zavítá do Liberce k 31. pluku radiační, chemické a biologické ochrany, kde zhlédne statické a dynamické ukázky schopností této jednotky.</w:t>
      </w:r>
    </w:p>
    <w:p w:rsidR="00CB7290" w:rsidRPr="00B9110B" w:rsidRDefault="00CB7290" w:rsidP="00CB7290">
      <w:pPr>
        <w:pStyle w:val="Normlnweb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110B">
        <w:rPr>
          <w:rFonts w:ascii="Times New Roman" w:hAnsi="Times New Roman" w:cs="Times New Roman"/>
          <w:b/>
          <w:sz w:val="20"/>
          <w:szCs w:val="20"/>
          <w:u w:val="single"/>
        </w:rPr>
        <w:t>Informace pro média: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Středa 16. dubna 2014, 9.30 hodin - FOTOTERMÍN</w:t>
      </w:r>
      <w:r w:rsidRPr="00B9110B">
        <w:rPr>
          <w:rFonts w:ascii="Times New Roman" w:hAnsi="Times New Roman" w:cs="Times New Roman"/>
          <w:sz w:val="20"/>
          <w:szCs w:val="20"/>
        </w:rPr>
        <w:t xml:space="preserve">, uvítací ceremoniál při příležitosti návštěvy náčelníka Generálního štábu Maďarských ozbrojených sil generála Tibora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Benka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 v ČR, Čestný dvůr Národního památníku na Vítkově, Praha 3; 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Sraz novinářů: 16. dubna 2014, 9.20 hodin</w:t>
      </w:r>
      <w:r w:rsidRPr="00B9110B">
        <w:rPr>
          <w:rFonts w:ascii="Times New Roman" w:hAnsi="Times New Roman" w:cs="Times New Roman"/>
          <w:sz w:val="20"/>
          <w:szCs w:val="20"/>
        </w:rPr>
        <w:t xml:space="preserve">, Čestný dvůr Národního památníku na Vítkově, Praha 3. 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Kontaktní osoba:</w:t>
      </w:r>
      <w:r w:rsidRPr="00B9110B">
        <w:rPr>
          <w:rFonts w:ascii="Times New Roman" w:hAnsi="Times New Roman" w:cs="Times New Roman"/>
          <w:sz w:val="20"/>
          <w:szCs w:val="20"/>
        </w:rPr>
        <w:t xml:space="preserve"> majorka Jolana Fedorková, oddělení komunikace s veřejností, Generální štáb Armády České republiky, tel.: 973 216 060, 724 463 834, e-mail: </w:t>
      </w:r>
      <w:hyperlink r:id="rId7" w:history="1">
        <w:r w:rsidRPr="00B9110B">
          <w:rPr>
            <w:rStyle w:val="Hypertextovodkaz"/>
            <w:rFonts w:ascii="Times New Roman" w:hAnsi="Times New Roman" w:cs="Times New Roman"/>
            <w:sz w:val="20"/>
            <w:szCs w:val="20"/>
          </w:rPr>
          <w:t>kangs@army.cz</w:t>
        </w:r>
      </w:hyperlink>
      <w:r w:rsidRPr="00B911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 xml:space="preserve">Středa 16. dubna 2014, </w:t>
      </w:r>
      <w:r w:rsidRPr="00181ADD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="00181ADD" w:rsidRPr="00181ADD">
        <w:rPr>
          <w:rFonts w:ascii="Times New Roman" w:hAnsi="Times New Roman" w:cs="Times New Roman"/>
          <w:b/>
          <w:color w:val="FF0000"/>
          <w:sz w:val="20"/>
          <w:szCs w:val="20"/>
        </w:rPr>
        <w:t>2.2</w:t>
      </w:r>
      <w:r w:rsidRPr="00181ADD">
        <w:rPr>
          <w:rFonts w:ascii="Times New Roman" w:hAnsi="Times New Roman" w:cs="Times New Roman"/>
          <w:b/>
          <w:color w:val="FF0000"/>
          <w:sz w:val="20"/>
          <w:szCs w:val="20"/>
        </w:rPr>
        <w:t>5 hodin</w:t>
      </w:r>
      <w:r w:rsidRPr="00B9110B">
        <w:rPr>
          <w:rFonts w:ascii="Times New Roman" w:hAnsi="Times New Roman" w:cs="Times New Roman"/>
          <w:b/>
          <w:sz w:val="20"/>
          <w:szCs w:val="20"/>
        </w:rPr>
        <w:t xml:space="preserve"> - PRESS FOYER</w:t>
      </w:r>
      <w:r w:rsidRPr="00B9110B">
        <w:rPr>
          <w:rFonts w:ascii="Times New Roman" w:hAnsi="Times New Roman" w:cs="Times New Roman"/>
          <w:sz w:val="20"/>
          <w:szCs w:val="20"/>
        </w:rPr>
        <w:t xml:space="preserve"> náčelníka Generálního štábu AČR generálporučíka Petra Pavla a náčelníka Generálního štábu Maďarských ozbrojených sil generála Tibora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Benka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 po společném jednání;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Sraz</w:t>
      </w:r>
      <w:r w:rsidR="00181ADD">
        <w:rPr>
          <w:rFonts w:ascii="Times New Roman" w:hAnsi="Times New Roman" w:cs="Times New Roman"/>
          <w:b/>
          <w:sz w:val="20"/>
          <w:szCs w:val="20"/>
        </w:rPr>
        <w:t xml:space="preserve"> novinářů: 16. dubna 2014, </w:t>
      </w:r>
      <w:r w:rsidR="00181ADD" w:rsidRPr="00181ADD">
        <w:rPr>
          <w:rFonts w:ascii="Times New Roman" w:hAnsi="Times New Roman" w:cs="Times New Roman"/>
          <w:b/>
          <w:color w:val="FF0000"/>
          <w:sz w:val="20"/>
          <w:szCs w:val="20"/>
        </w:rPr>
        <w:t>12.00</w:t>
      </w:r>
      <w:r w:rsidRPr="00181AD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hodin</w:t>
      </w:r>
      <w:r w:rsidRPr="00B9110B">
        <w:rPr>
          <w:rFonts w:ascii="Times New Roman" w:hAnsi="Times New Roman" w:cs="Times New Roman"/>
          <w:sz w:val="20"/>
          <w:szCs w:val="20"/>
        </w:rPr>
        <w:t xml:space="preserve"> ve vstupu do budovy Generálního štábu AČR, Vítězné náměstí 5, Praha 6 – Dejvice. 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Kontaktní osoba:</w:t>
      </w:r>
      <w:r w:rsidRPr="00B9110B">
        <w:rPr>
          <w:rFonts w:ascii="Times New Roman" w:hAnsi="Times New Roman" w:cs="Times New Roman"/>
          <w:sz w:val="20"/>
          <w:szCs w:val="20"/>
        </w:rPr>
        <w:t xml:space="preserve"> podplukovník Jan Šulc, oddělení komunikace s veřejností, Generální štáb Armády České republiky, tel.: 973 216 044, 724 033 396, e-mail: </w:t>
      </w:r>
      <w:hyperlink r:id="rId8" w:history="1">
        <w:r w:rsidRPr="00B9110B">
          <w:rPr>
            <w:rStyle w:val="Hypertextovodkaz"/>
            <w:rFonts w:ascii="Times New Roman" w:hAnsi="Times New Roman" w:cs="Times New Roman"/>
            <w:sz w:val="20"/>
            <w:szCs w:val="20"/>
          </w:rPr>
          <w:t>kangs@army.cz</w:t>
        </w:r>
      </w:hyperlink>
      <w:r w:rsidRPr="00B9110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Na výše uvedené akce je vyžadována akreditace!</w:t>
      </w:r>
      <w:r w:rsidRPr="00B9110B">
        <w:rPr>
          <w:rFonts w:ascii="Times New Roman" w:hAnsi="Times New Roman" w:cs="Times New Roman"/>
          <w:sz w:val="20"/>
          <w:szCs w:val="20"/>
        </w:rPr>
        <w:t xml:space="preserve"> Uzávěrka akreditací je 15. dubna 2014 v 16.00 hodin. Akreditace zasílejte na e-mail: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kangs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@army.cz, nebo tel.: 724 033 396 </w:t>
      </w:r>
    </w:p>
    <w:p w:rsidR="00CB7290" w:rsidRPr="00B9110B" w:rsidRDefault="00181ADD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Středa 16. dubna 2014, </w:t>
      </w:r>
      <w:r w:rsidRPr="00181ADD">
        <w:rPr>
          <w:rFonts w:ascii="Times New Roman" w:hAnsi="Times New Roman" w:cs="Times New Roman"/>
          <w:b/>
          <w:color w:val="FF0000"/>
          <w:sz w:val="20"/>
          <w:szCs w:val="20"/>
        </w:rPr>
        <w:t>14</w:t>
      </w:r>
      <w:r w:rsidR="00CB7290" w:rsidRPr="00181ADD">
        <w:rPr>
          <w:rFonts w:ascii="Times New Roman" w:hAnsi="Times New Roman" w:cs="Times New Roman"/>
          <w:b/>
          <w:color w:val="FF0000"/>
          <w:sz w:val="20"/>
          <w:szCs w:val="20"/>
        </w:rPr>
        <w:t>.00 hodin</w:t>
      </w:r>
      <w:r w:rsidR="00CB7290" w:rsidRPr="00B9110B">
        <w:rPr>
          <w:rFonts w:ascii="Times New Roman" w:hAnsi="Times New Roman" w:cs="Times New Roman"/>
          <w:b/>
          <w:sz w:val="20"/>
          <w:szCs w:val="20"/>
        </w:rPr>
        <w:t xml:space="preserve"> - FOTOTERMÍN</w:t>
      </w:r>
      <w:r w:rsidR="00CB7290" w:rsidRPr="00B9110B">
        <w:rPr>
          <w:rFonts w:ascii="Times New Roman" w:hAnsi="Times New Roman" w:cs="Times New Roman"/>
          <w:sz w:val="20"/>
          <w:szCs w:val="20"/>
        </w:rPr>
        <w:t xml:space="preserve"> při příležitosti přijetí náčelníka Generálního štábu Maďarských ozbrojených sil generála Tibora </w:t>
      </w:r>
      <w:proofErr w:type="spellStart"/>
      <w:r w:rsidR="00CB7290" w:rsidRPr="00B9110B">
        <w:rPr>
          <w:rFonts w:ascii="Times New Roman" w:hAnsi="Times New Roman" w:cs="Times New Roman"/>
          <w:sz w:val="20"/>
          <w:szCs w:val="20"/>
        </w:rPr>
        <w:t>Benka</w:t>
      </w:r>
      <w:proofErr w:type="spellEnd"/>
      <w:r w:rsidR="00CB7290" w:rsidRPr="00B9110B">
        <w:rPr>
          <w:rFonts w:ascii="Times New Roman" w:hAnsi="Times New Roman" w:cs="Times New Roman"/>
          <w:sz w:val="20"/>
          <w:szCs w:val="20"/>
        </w:rPr>
        <w:t xml:space="preserve"> u státního tajemníka Ministerstva obrany Daniela Koštovala; </w:t>
      </w:r>
    </w:p>
    <w:p w:rsidR="00CB7290" w:rsidRPr="00B9110B" w:rsidRDefault="00181ADD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Sraz novinářů: 16. dubna 2014, </w:t>
      </w:r>
      <w:r w:rsidRPr="00181ADD">
        <w:rPr>
          <w:rFonts w:ascii="Times New Roman" w:hAnsi="Times New Roman" w:cs="Times New Roman"/>
          <w:b/>
          <w:color w:val="FF0000"/>
          <w:sz w:val="20"/>
          <w:szCs w:val="20"/>
        </w:rPr>
        <w:t>13</w:t>
      </w:r>
      <w:r w:rsidR="00CB7290" w:rsidRPr="00181ADD">
        <w:rPr>
          <w:rFonts w:ascii="Times New Roman" w:hAnsi="Times New Roman" w:cs="Times New Roman"/>
          <w:b/>
          <w:color w:val="FF0000"/>
          <w:sz w:val="20"/>
          <w:szCs w:val="20"/>
        </w:rPr>
        <w:t>.40 hodin,</w:t>
      </w:r>
      <w:r w:rsidR="00CB7290" w:rsidRPr="00B9110B">
        <w:rPr>
          <w:rFonts w:ascii="Times New Roman" w:hAnsi="Times New Roman" w:cs="Times New Roman"/>
          <w:sz w:val="20"/>
          <w:szCs w:val="20"/>
        </w:rPr>
        <w:t xml:space="preserve"> Ministerstvo obrany, </w:t>
      </w:r>
      <w:proofErr w:type="spellStart"/>
      <w:r w:rsidR="00CB7290" w:rsidRPr="00B9110B">
        <w:rPr>
          <w:rFonts w:ascii="Times New Roman" w:hAnsi="Times New Roman" w:cs="Times New Roman"/>
          <w:sz w:val="20"/>
          <w:szCs w:val="20"/>
        </w:rPr>
        <w:t>Tychonova</w:t>
      </w:r>
      <w:proofErr w:type="spellEnd"/>
      <w:r w:rsidR="00CB7290" w:rsidRPr="00B9110B">
        <w:rPr>
          <w:rFonts w:ascii="Times New Roman" w:hAnsi="Times New Roman" w:cs="Times New Roman"/>
          <w:sz w:val="20"/>
          <w:szCs w:val="20"/>
        </w:rPr>
        <w:t xml:space="preserve"> 1, Praha 6 (stříbrná brána). </w:t>
      </w:r>
    </w:p>
    <w:p w:rsidR="00CB7290" w:rsidRPr="00B9110B" w:rsidRDefault="00CB7290" w:rsidP="00CB7290">
      <w:pPr>
        <w:pStyle w:val="Normlnweb"/>
        <w:jc w:val="both"/>
        <w:rPr>
          <w:rFonts w:ascii="Times New Roman" w:hAnsi="Times New Roman" w:cs="Times New Roman"/>
          <w:sz w:val="20"/>
          <w:szCs w:val="20"/>
        </w:rPr>
      </w:pPr>
      <w:r w:rsidRPr="00B9110B">
        <w:rPr>
          <w:rFonts w:ascii="Times New Roman" w:hAnsi="Times New Roman" w:cs="Times New Roman"/>
          <w:b/>
          <w:sz w:val="20"/>
          <w:szCs w:val="20"/>
        </w:rPr>
        <w:t>Kontaktní osoba:</w:t>
      </w:r>
      <w:r w:rsidRPr="00B9110B">
        <w:rPr>
          <w:rFonts w:ascii="Times New Roman" w:hAnsi="Times New Roman" w:cs="Times New Roman"/>
          <w:sz w:val="20"/>
          <w:szCs w:val="20"/>
        </w:rPr>
        <w:t xml:space="preserve"> Vladimír </w:t>
      </w:r>
      <w:proofErr w:type="spellStart"/>
      <w:r w:rsidRPr="00B9110B">
        <w:rPr>
          <w:rFonts w:ascii="Times New Roman" w:hAnsi="Times New Roman" w:cs="Times New Roman"/>
          <w:sz w:val="20"/>
          <w:szCs w:val="20"/>
        </w:rPr>
        <w:t>Lukovský</w:t>
      </w:r>
      <w:proofErr w:type="spellEnd"/>
      <w:r w:rsidRPr="00B9110B">
        <w:rPr>
          <w:rFonts w:ascii="Times New Roman" w:hAnsi="Times New Roman" w:cs="Times New Roman"/>
          <w:sz w:val="20"/>
          <w:szCs w:val="20"/>
        </w:rPr>
        <w:t xml:space="preserve">, tiskové oddělení MO, tel.: 973 200 153 </w:t>
      </w:r>
    </w:p>
    <w:p w:rsidR="00CB7290" w:rsidRPr="00B9110B" w:rsidRDefault="00CB7290" w:rsidP="00CB7290">
      <w:pPr>
        <w:jc w:val="both"/>
      </w:pPr>
    </w:p>
    <w:p w:rsidR="0056371E" w:rsidRPr="00B9110B" w:rsidRDefault="0056371E" w:rsidP="00CB7290">
      <w:pPr>
        <w:jc w:val="both"/>
        <w:rPr>
          <w:b/>
        </w:rPr>
      </w:pPr>
    </w:p>
    <w:sectPr w:rsidR="0056371E" w:rsidRPr="00B9110B" w:rsidSect="00A77E13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C1" w:rsidRDefault="009057C1">
      <w:r>
        <w:separator/>
      </w:r>
    </w:p>
  </w:endnote>
  <w:endnote w:type="continuationSeparator" w:id="0">
    <w:p w:rsidR="009057C1" w:rsidRDefault="0090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38" w:rsidRDefault="00044138">
    <w:pPr>
      <w:pStyle w:val="Zpat"/>
      <w:ind w:right="-2"/>
      <w:jc w:val="center"/>
      <w:rPr>
        <w:b/>
      </w:rPr>
    </w:pPr>
  </w:p>
  <w:p w:rsidR="00044138" w:rsidRDefault="00044138">
    <w:pPr>
      <w:pStyle w:val="Zpat"/>
      <w:pBdr>
        <w:top w:val="single" w:sz="4" w:space="1" w:color="000000"/>
      </w:pBdr>
      <w:ind w:right="-2"/>
      <w:jc w:val="center"/>
      <w:rPr>
        <w:b/>
      </w:rPr>
    </w:pPr>
  </w:p>
  <w:p w:rsidR="00044138" w:rsidRDefault="00044138">
    <w:pPr>
      <w:pStyle w:val="Zpat"/>
      <w:ind w:right="-2"/>
      <w:jc w:val="center"/>
      <w:rPr>
        <w:b/>
      </w:rPr>
    </w:pPr>
    <w:r>
      <w:rPr>
        <w:b/>
      </w:rPr>
      <w:t>Generální štáb Armády České republiky - oddělení komunikace s veřejností</w:t>
    </w:r>
  </w:p>
  <w:p w:rsidR="00044138" w:rsidRDefault="00044138">
    <w:pPr>
      <w:pStyle w:val="Zpat"/>
      <w:ind w:right="-2"/>
      <w:jc w:val="center"/>
    </w:pPr>
    <w:r>
      <w:rPr>
        <w:sz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044138" w:rsidRDefault="00854D08">
    <w:pPr>
      <w:pStyle w:val="Zpat"/>
      <w:ind w:right="-2"/>
      <w:jc w:val="center"/>
      <w:rPr>
        <w:sz w:val="16"/>
      </w:rPr>
    </w:pPr>
    <w:hyperlink r:id="rId2" w:history="1">
      <w:r w:rsidR="00044138">
        <w:rPr>
          <w:rStyle w:val="Hypertextovodkaz"/>
        </w:rPr>
        <w:t>http://www.army.cz</w:t>
      </w:r>
    </w:hyperlink>
    <w:r w:rsidR="00044138">
      <w:rPr>
        <w:sz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38" w:rsidRDefault="0004413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C1" w:rsidRDefault="009057C1">
      <w:r>
        <w:separator/>
      </w:r>
    </w:p>
  </w:footnote>
  <w:footnote w:type="continuationSeparator" w:id="0">
    <w:p w:rsidR="009057C1" w:rsidRDefault="00905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38" w:rsidRDefault="00044138">
    <w:pPr>
      <w:pStyle w:val="Zhlav"/>
      <w:ind w:right="360" w:firstLine="75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38" w:rsidRDefault="000441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44138"/>
    <w:rsid w:val="00044138"/>
    <w:rsid w:val="00050B18"/>
    <w:rsid w:val="00181ADD"/>
    <w:rsid w:val="001C25C0"/>
    <w:rsid w:val="00236DD2"/>
    <w:rsid w:val="005036D3"/>
    <w:rsid w:val="0056371E"/>
    <w:rsid w:val="00650FB5"/>
    <w:rsid w:val="0073332B"/>
    <w:rsid w:val="007C2BA2"/>
    <w:rsid w:val="00854D08"/>
    <w:rsid w:val="009057C1"/>
    <w:rsid w:val="00946A23"/>
    <w:rsid w:val="00957044"/>
    <w:rsid w:val="00A45971"/>
    <w:rsid w:val="00A77E13"/>
    <w:rsid w:val="00B30830"/>
    <w:rsid w:val="00B33A56"/>
    <w:rsid w:val="00B9110B"/>
    <w:rsid w:val="00BD4B14"/>
    <w:rsid w:val="00CB7290"/>
    <w:rsid w:val="00FF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77E13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A77E13"/>
  </w:style>
  <w:style w:type="character" w:customStyle="1" w:styleId="Standardnpsmoodstavce3">
    <w:name w:val="Standardní písmo odstavce3"/>
    <w:rsid w:val="00A77E13"/>
  </w:style>
  <w:style w:type="character" w:customStyle="1" w:styleId="Standardnpsmoodstavce2">
    <w:name w:val="Standardní písmo odstavce2"/>
    <w:rsid w:val="00A77E13"/>
  </w:style>
  <w:style w:type="character" w:customStyle="1" w:styleId="WW8Num6z0">
    <w:name w:val="WW8Num6z0"/>
    <w:rsid w:val="00A77E13"/>
    <w:rPr>
      <w:rFonts w:ascii="Symbol" w:hAnsi="Symbol"/>
    </w:rPr>
  </w:style>
  <w:style w:type="character" w:customStyle="1" w:styleId="WW8Num6z1">
    <w:name w:val="WW8Num6z1"/>
    <w:rsid w:val="00A77E13"/>
    <w:rPr>
      <w:rFonts w:ascii="Courier New" w:hAnsi="Courier New"/>
    </w:rPr>
  </w:style>
  <w:style w:type="character" w:customStyle="1" w:styleId="WW8Num6z2">
    <w:name w:val="WW8Num6z2"/>
    <w:rsid w:val="00A77E13"/>
    <w:rPr>
      <w:rFonts w:ascii="Wingdings" w:hAnsi="Wingdings"/>
    </w:rPr>
  </w:style>
  <w:style w:type="character" w:customStyle="1" w:styleId="WW8Num7z0">
    <w:name w:val="WW8Num7z0"/>
    <w:rsid w:val="00A77E13"/>
    <w:rPr>
      <w:rFonts w:ascii="Symbol" w:hAnsi="Symbol"/>
    </w:rPr>
  </w:style>
  <w:style w:type="character" w:customStyle="1" w:styleId="WW8Num7z1">
    <w:name w:val="WW8Num7z1"/>
    <w:rsid w:val="00A77E13"/>
    <w:rPr>
      <w:rFonts w:ascii="Courier New" w:hAnsi="Courier New"/>
    </w:rPr>
  </w:style>
  <w:style w:type="character" w:customStyle="1" w:styleId="WW8Num7z2">
    <w:name w:val="WW8Num7z2"/>
    <w:rsid w:val="00A77E13"/>
    <w:rPr>
      <w:rFonts w:ascii="Wingdings" w:hAnsi="Wingdings"/>
    </w:rPr>
  </w:style>
  <w:style w:type="character" w:customStyle="1" w:styleId="WW8Num8z0">
    <w:name w:val="WW8Num8z0"/>
    <w:rsid w:val="00A77E1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A77E13"/>
    <w:rPr>
      <w:rFonts w:ascii="Courier New" w:hAnsi="Courier New"/>
    </w:rPr>
  </w:style>
  <w:style w:type="character" w:customStyle="1" w:styleId="WW8Num8z2">
    <w:name w:val="WW8Num8z2"/>
    <w:rsid w:val="00A77E13"/>
    <w:rPr>
      <w:rFonts w:ascii="Wingdings" w:hAnsi="Wingdings"/>
    </w:rPr>
  </w:style>
  <w:style w:type="character" w:customStyle="1" w:styleId="WW8Num8z3">
    <w:name w:val="WW8Num8z3"/>
    <w:rsid w:val="00A77E13"/>
    <w:rPr>
      <w:rFonts w:ascii="Symbol" w:hAnsi="Symbol"/>
    </w:rPr>
  </w:style>
  <w:style w:type="character" w:customStyle="1" w:styleId="WW8Num9z0">
    <w:name w:val="WW8Num9z0"/>
    <w:rsid w:val="00A77E13"/>
    <w:rPr>
      <w:rFonts w:ascii="Symbol" w:hAnsi="Symbol"/>
    </w:rPr>
  </w:style>
  <w:style w:type="character" w:customStyle="1" w:styleId="WW8Num9z1">
    <w:name w:val="WW8Num9z1"/>
    <w:rsid w:val="00A77E13"/>
    <w:rPr>
      <w:rFonts w:ascii="Courier New" w:hAnsi="Courier New"/>
    </w:rPr>
  </w:style>
  <w:style w:type="character" w:customStyle="1" w:styleId="WW8Num9z2">
    <w:name w:val="WW8Num9z2"/>
    <w:rsid w:val="00A77E13"/>
    <w:rPr>
      <w:rFonts w:ascii="Wingdings" w:hAnsi="Wingdings"/>
    </w:rPr>
  </w:style>
  <w:style w:type="character" w:customStyle="1" w:styleId="WW8Num13z0">
    <w:name w:val="WW8Num13z0"/>
    <w:rsid w:val="00A77E13"/>
    <w:rPr>
      <w:rFonts w:ascii="Symbol" w:hAnsi="Symbol"/>
      <w:b w:val="0"/>
      <w:i w:val="0"/>
      <w:color w:val="auto"/>
    </w:rPr>
  </w:style>
  <w:style w:type="character" w:customStyle="1" w:styleId="WW8Num13z1">
    <w:name w:val="WW8Num13z1"/>
    <w:rsid w:val="00A77E13"/>
    <w:rPr>
      <w:rFonts w:ascii="Courier New" w:hAnsi="Courier New" w:cs="Courier New"/>
    </w:rPr>
  </w:style>
  <w:style w:type="character" w:customStyle="1" w:styleId="WW8Num13z2">
    <w:name w:val="WW8Num13z2"/>
    <w:rsid w:val="00A77E13"/>
    <w:rPr>
      <w:rFonts w:ascii="Wingdings" w:hAnsi="Wingdings"/>
    </w:rPr>
  </w:style>
  <w:style w:type="character" w:customStyle="1" w:styleId="WW8Num13z3">
    <w:name w:val="WW8Num13z3"/>
    <w:rsid w:val="00A77E13"/>
    <w:rPr>
      <w:rFonts w:ascii="Symbol" w:hAnsi="Symbol"/>
    </w:rPr>
  </w:style>
  <w:style w:type="character" w:customStyle="1" w:styleId="WW8NumSt7z0">
    <w:name w:val="WW8NumSt7z0"/>
    <w:rsid w:val="00A77E13"/>
    <w:rPr>
      <w:rFonts w:ascii="Wingdings" w:hAnsi="Wingdings"/>
      <w:sz w:val="26"/>
    </w:rPr>
  </w:style>
  <w:style w:type="character" w:customStyle="1" w:styleId="WW8NumSt7z1">
    <w:name w:val="WW8NumSt7z1"/>
    <w:rsid w:val="00A77E13"/>
    <w:rPr>
      <w:rFonts w:ascii="Courier New" w:hAnsi="Courier New"/>
    </w:rPr>
  </w:style>
  <w:style w:type="character" w:customStyle="1" w:styleId="WW8NumSt7z2">
    <w:name w:val="WW8NumSt7z2"/>
    <w:rsid w:val="00A77E13"/>
    <w:rPr>
      <w:rFonts w:ascii="Wingdings" w:hAnsi="Wingdings"/>
    </w:rPr>
  </w:style>
  <w:style w:type="character" w:customStyle="1" w:styleId="WW8NumSt7z3">
    <w:name w:val="WW8NumSt7z3"/>
    <w:rsid w:val="00A77E13"/>
    <w:rPr>
      <w:rFonts w:ascii="Symbol" w:hAnsi="Symbol"/>
    </w:rPr>
  </w:style>
  <w:style w:type="character" w:customStyle="1" w:styleId="Standardnpsmoodstavce1">
    <w:name w:val="Standardní písmo odstavce1"/>
    <w:rsid w:val="00A77E13"/>
  </w:style>
  <w:style w:type="character" w:styleId="slostrnky">
    <w:name w:val="page number"/>
    <w:basedOn w:val="Standardnpsmoodstavce1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rsid w:val="00A77E13"/>
    <w:rPr>
      <w:color w:val="800080"/>
      <w:u w:val="single"/>
    </w:rPr>
  </w:style>
  <w:style w:type="character" w:customStyle="1" w:styleId="uzivatel">
    <w:name w:val="uzivatel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rsid w:val="00A77E1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A77E13"/>
    <w:pPr>
      <w:jc w:val="both"/>
    </w:pPr>
    <w:rPr>
      <w:sz w:val="24"/>
    </w:rPr>
  </w:style>
  <w:style w:type="paragraph" w:styleId="Seznam">
    <w:name w:val="List"/>
    <w:basedOn w:val="Zkladntext"/>
    <w:rsid w:val="00A77E13"/>
    <w:rPr>
      <w:rFonts w:cs="Tahoma"/>
    </w:rPr>
  </w:style>
  <w:style w:type="paragraph" w:customStyle="1" w:styleId="Popisek">
    <w:name w:val="Popisek"/>
    <w:basedOn w:val="Normln"/>
    <w:rsid w:val="00A77E1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A77E13"/>
    <w:pPr>
      <w:suppressLineNumbers/>
    </w:pPr>
    <w:rPr>
      <w:rFonts w:cs="Tahoma"/>
    </w:rPr>
  </w:style>
  <w:style w:type="paragraph" w:styleId="Zpat">
    <w:name w:val="footer"/>
    <w:basedOn w:val="Normln"/>
    <w:rsid w:val="00A77E13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77E13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77E13"/>
    <w:pPr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rsid w:val="00A77E13"/>
    <w:pPr>
      <w:overflowPunct w:val="0"/>
      <w:autoSpaceDE w:val="0"/>
      <w:ind w:firstLine="708"/>
      <w:jc w:val="both"/>
      <w:textAlignment w:val="baseline"/>
    </w:pPr>
    <w:rPr>
      <w:b/>
      <w:sz w:val="24"/>
    </w:rPr>
  </w:style>
  <w:style w:type="paragraph" w:customStyle="1" w:styleId="Zkladntext31">
    <w:name w:val="Základní text 31"/>
    <w:basedOn w:val="Normln"/>
    <w:rsid w:val="00A77E13"/>
    <w:pPr>
      <w:overflowPunct w:val="0"/>
      <w:autoSpaceDE w:val="0"/>
      <w:jc w:val="both"/>
      <w:textAlignment w:val="baseline"/>
    </w:pPr>
    <w:rPr>
      <w:sz w:val="24"/>
    </w:rPr>
  </w:style>
  <w:style w:type="paragraph" w:customStyle="1" w:styleId="Normlnodsazen1">
    <w:name w:val="Normální odsazený1"/>
    <w:basedOn w:val="Normln"/>
    <w:rsid w:val="00A77E13"/>
    <w:pPr>
      <w:spacing w:line="360" w:lineRule="auto"/>
      <w:ind w:firstLine="709"/>
      <w:jc w:val="both"/>
    </w:pPr>
    <w:rPr>
      <w:sz w:val="24"/>
    </w:rPr>
  </w:style>
  <w:style w:type="paragraph" w:customStyle="1" w:styleId="Zkladntextodsazen310">
    <w:name w:val="Základní text odsazený 31"/>
    <w:basedOn w:val="Normln"/>
    <w:rsid w:val="00A77E13"/>
    <w:pPr>
      <w:ind w:firstLine="709"/>
      <w:jc w:val="both"/>
    </w:pPr>
    <w:rPr>
      <w:sz w:val="24"/>
    </w:rPr>
  </w:style>
  <w:style w:type="paragraph" w:customStyle="1" w:styleId="Zkladntext21">
    <w:name w:val="Základní text 21"/>
    <w:basedOn w:val="Normln"/>
    <w:rsid w:val="00A77E13"/>
    <w:rPr>
      <w:b/>
      <w:bCs/>
      <w:sz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0">
    <w:name w:val="Základní text 31"/>
    <w:basedOn w:val="Normln"/>
    <w:rsid w:val="00A77E13"/>
    <w:rPr>
      <w:sz w:val="24"/>
    </w:rPr>
  </w:style>
  <w:style w:type="paragraph" w:customStyle="1" w:styleId="rozkazy">
    <w:name w:val="_rozkazy"/>
    <w:basedOn w:val="Normln"/>
    <w:rsid w:val="00A77E13"/>
    <w:pPr>
      <w:ind w:firstLine="567"/>
      <w:jc w:val="both"/>
    </w:pPr>
    <w:rPr>
      <w:sz w:val="24"/>
    </w:rPr>
  </w:style>
  <w:style w:type="paragraph" w:customStyle="1" w:styleId="Text">
    <w:name w:val="Text"/>
    <w:basedOn w:val="Normln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</w:rPr>
  </w:style>
  <w:style w:type="paragraph" w:styleId="Textbubliny">
    <w:name w:val="Balloon Text"/>
    <w:basedOn w:val="Normln"/>
    <w:rsid w:val="00A77E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titul"/>
    <w:qFormat/>
    <w:rsid w:val="00A77E13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rsid w:val="00A77E13"/>
    <w:pPr>
      <w:jc w:val="center"/>
    </w:pPr>
    <w:rPr>
      <w:i/>
      <w:iCs/>
    </w:rPr>
  </w:style>
  <w:style w:type="paragraph" w:customStyle="1" w:styleId="lnek">
    <w:name w:val="Článek"/>
    <w:basedOn w:val="Normln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</w:rPr>
  </w:style>
  <w:style w:type="paragraph" w:customStyle="1" w:styleId="CM5">
    <w:name w:val="CM5"/>
    <w:basedOn w:val="Normln"/>
    <w:next w:val="Normln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eastAsia="Arial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rsid w:val="0056371E"/>
    <w:pPr>
      <w:widowControl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kangs@army.cz" TargetMode="External" Type="http://schemas.openxmlformats.org/officeDocument/2006/relationships/hyperlink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433</Words>
  <Characters>2560</Characters>
  <Application/>
  <DocSecurity>0</DocSecurity>
  <Lines>21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2988</CharactersWithSpaces>
  <SharedDoc>false</SharedDoc>
  <HLinks>
    <vt:vector baseType="variant" size="24">
      <vt:variant>
        <vt:i4>4980836</vt:i4>
      </vt:variant>
      <vt:variant>
        <vt:i4>3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4980836</vt:i4>
      </vt:variant>
      <vt:variant>
        <vt:i4>0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7536696</vt:i4>
      </vt:variant>
      <vt:variant>
        <vt:i4>3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0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</vt:vector>
  </HLinks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