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  </w:t>
      </w:r>
      <w:r w:rsidR="00A868BD">
        <w:rPr>
          <w:b/>
        </w:rPr>
        <w:t>14</w:t>
      </w:r>
      <w:r w:rsidRPr="0076119E">
        <w:rPr>
          <w:b/>
        </w:rPr>
        <w:t xml:space="preserve">. </w:t>
      </w:r>
      <w:r w:rsidR="00DF03FB">
        <w:rPr>
          <w:b/>
        </w:rPr>
        <w:t>ří</w:t>
      </w:r>
      <w:r w:rsidR="001A35C4">
        <w:rPr>
          <w:b/>
        </w:rPr>
        <w:t>jna</w:t>
      </w:r>
      <w:r w:rsidRPr="0076119E">
        <w:rPr>
          <w:b/>
        </w:rPr>
        <w:t xml:space="preserve"> 2015</w:t>
      </w:r>
    </w:p>
    <w:p w:rsidR="0076119E" w:rsidRDefault="0076119E" w:rsidP="000B1557">
      <w:pPr>
        <w:rPr>
          <w:b/>
        </w:rPr>
      </w:pPr>
      <w:r>
        <w:rPr>
          <w:b/>
        </w:rPr>
        <w:t xml:space="preserve">Téma:  </w:t>
      </w:r>
      <w:r w:rsidR="00A868BD">
        <w:rPr>
          <w:b/>
        </w:rPr>
        <w:t xml:space="preserve">1. místopředseda vlády Andrej </w:t>
      </w:r>
      <w:proofErr w:type="spellStart"/>
      <w:r w:rsidR="00A868BD">
        <w:rPr>
          <w:b/>
        </w:rPr>
        <w:t>Babiš</w:t>
      </w:r>
      <w:proofErr w:type="spellEnd"/>
      <w:r w:rsidR="00A868BD">
        <w:rPr>
          <w:b/>
        </w:rPr>
        <w:t xml:space="preserve"> navštíví vojáky v Přáslavicích</w:t>
      </w:r>
    </w:p>
    <w:p w:rsidR="0076119E" w:rsidRDefault="00307D71" w:rsidP="0076119E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BE8275D" wp14:editId="343AE018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76119E" w:rsidRDefault="0076119E" w:rsidP="0076119E">
      <w:pPr>
        <w:widowControl w:val="0"/>
        <w:autoSpaceDE w:val="0"/>
        <w:autoSpaceDN w:val="0"/>
        <w:adjustRightInd w:val="0"/>
        <w:jc w:val="both"/>
      </w:pPr>
    </w:p>
    <w:p w:rsidR="00256AD7" w:rsidRDefault="001A35C4" w:rsidP="000B1557">
      <w:pPr>
        <w:ind w:firstLine="708"/>
        <w:jc w:val="both"/>
      </w:pPr>
      <w:r>
        <w:t>V</w:t>
      </w:r>
      <w:r w:rsidR="00A868BD">
        <w:t>e čtvrtek 15</w:t>
      </w:r>
      <w:r>
        <w:t xml:space="preserve">. října 2015 </w:t>
      </w:r>
      <w:r w:rsidR="00256AD7">
        <w:t>navštíví And</w:t>
      </w:r>
      <w:r w:rsidR="00097BF7">
        <w:t>rej</w:t>
      </w:r>
      <w:r w:rsidR="00256AD7">
        <w:t xml:space="preserve"> </w:t>
      </w:r>
      <w:proofErr w:type="spellStart"/>
      <w:r w:rsidR="00256AD7">
        <w:t>Babiš</w:t>
      </w:r>
      <w:proofErr w:type="spellEnd"/>
      <w:r w:rsidR="00256AD7">
        <w:t>, 1. místopředsedy vlády pro ekonomiku a ministr</w:t>
      </w:r>
      <w:r w:rsidR="00097BF7">
        <w:t>a</w:t>
      </w:r>
      <w:r w:rsidR="00256AD7">
        <w:t xml:space="preserve"> financí</w:t>
      </w:r>
      <w:r w:rsidR="00097BF7">
        <w:t>,</w:t>
      </w:r>
      <w:r w:rsidR="00256AD7">
        <w:t xml:space="preserve"> v doprovodu n</w:t>
      </w:r>
      <w:r w:rsidR="00E525BC">
        <w:t>áčelník</w:t>
      </w:r>
      <w:r w:rsidR="00256AD7">
        <w:t>a</w:t>
      </w:r>
      <w:r w:rsidR="00E525BC">
        <w:t xml:space="preserve"> Generálního štábu AČR generálporučík</w:t>
      </w:r>
      <w:r w:rsidR="00256AD7">
        <w:t>a</w:t>
      </w:r>
      <w:r w:rsidR="00E525BC">
        <w:t xml:space="preserve"> Josef</w:t>
      </w:r>
      <w:r w:rsidR="00256AD7">
        <w:t>a</w:t>
      </w:r>
      <w:r w:rsidR="00E525BC">
        <w:t xml:space="preserve"> Bečvář</w:t>
      </w:r>
      <w:r w:rsidR="00256AD7">
        <w:t xml:space="preserve">e vojenskou posádku Přáslavice. </w:t>
      </w:r>
    </w:p>
    <w:p w:rsidR="00256AD7" w:rsidRDefault="00256AD7" w:rsidP="000B1557">
      <w:pPr>
        <w:ind w:firstLine="708"/>
        <w:jc w:val="both"/>
      </w:pPr>
      <w:r>
        <w:t>Při této příležitosti proběhne nejprve seznámení s úkoly a technikou 7. mechanizované brigády v areálu kasáren a poté se přítomní přesunou na střelnici, kde bude v rámci výcviku příslušníků 73. tankového praporu připravena dynamická ukázka střeleb z tank</w:t>
      </w:r>
      <w:r w:rsidR="00075512">
        <w:t>ů</w:t>
      </w:r>
      <w:r>
        <w:t xml:space="preserve"> T-72M4 CZ a bojového vozidla pěchoty BVP-2. </w:t>
      </w:r>
    </w:p>
    <w:p w:rsidR="00E525BC" w:rsidRDefault="00E525BC">
      <w:pPr>
        <w:jc w:val="both"/>
      </w:pPr>
    </w:p>
    <w:p w:rsidR="00E525BC" w:rsidRDefault="00E525BC">
      <w:pPr>
        <w:jc w:val="both"/>
        <w:rPr>
          <w:b/>
          <w:u w:val="single"/>
        </w:rPr>
      </w:pPr>
      <w:r w:rsidRPr="00342EA8">
        <w:rPr>
          <w:b/>
          <w:u w:val="single"/>
        </w:rPr>
        <w:t>Informace pro sdělovací prostředky:</w:t>
      </w:r>
    </w:p>
    <w:p w:rsidR="00075512" w:rsidRDefault="00E525BC" w:rsidP="00075512">
      <w:pPr>
        <w:ind w:firstLine="708"/>
        <w:jc w:val="both"/>
      </w:pPr>
      <w:r w:rsidRPr="00342EA8">
        <w:rPr>
          <w:b/>
        </w:rPr>
        <w:t xml:space="preserve">Sraz novinářů </w:t>
      </w:r>
      <w:r>
        <w:rPr>
          <w:b/>
        </w:rPr>
        <w:t xml:space="preserve">– </w:t>
      </w:r>
      <w:r w:rsidR="00256AD7">
        <w:rPr>
          <w:b/>
        </w:rPr>
        <w:t>15</w:t>
      </w:r>
      <w:r>
        <w:rPr>
          <w:b/>
        </w:rPr>
        <w:t xml:space="preserve">. října 2015, </w:t>
      </w:r>
      <w:r w:rsidR="00256AD7">
        <w:rPr>
          <w:b/>
        </w:rPr>
        <w:t>10</w:t>
      </w:r>
      <w:r>
        <w:rPr>
          <w:b/>
        </w:rPr>
        <w:t>.</w:t>
      </w:r>
      <w:r w:rsidR="00256AD7">
        <w:rPr>
          <w:b/>
        </w:rPr>
        <w:t>30</w:t>
      </w:r>
      <w:r>
        <w:rPr>
          <w:b/>
        </w:rPr>
        <w:t xml:space="preserve"> hod </w:t>
      </w:r>
      <w:r w:rsidR="00256AD7" w:rsidRPr="000B1557">
        <w:t>na bráně</w:t>
      </w:r>
      <w:r w:rsidR="00097BF7">
        <w:t xml:space="preserve"> areálu kasáren Př</w:t>
      </w:r>
      <w:r w:rsidR="00256AD7">
        <w:t>áslavice,</w:t>
      </w:r>
      <w:r>
        <w:t xml:space="preserve"> </w:t>
      </w:r>
      <w:r>
        <w:rPr>
          <w:b/>
        </w:rPr>
        <w:t xml:space="preserve">FOTOTERMÍN </w:t>
      </w:r>
      <w:r w:rsidR="00256AD7">
        <w:rPr>
          <w:b/>
        </w:rPr>
        <w:t>s možností rozhovorů</w:t>
      </w:r>
      <w:r w:rsidR="00075512">
        <w:rPr>
          <w:b/>
        </w:rPr>
        <w:t xml:space="preserve">, </w:t>
      </w:r>
      <w:r w:rsidR="00075512">
        <w:t>n</w:t>
      </w:r>
      <w:r w:rsidR="00097BF7">
        <w:t>á</w:t>
      </w:r>
      <w:r w:rsidR="00075512">
        <w:t>vštěva A</w:t>
      </w:r>
      <w:r w:rsidR="00097BF7">
        <w:t>nd</w:t>
      </w:r>
      <w:r w:rsidR="00075512">
        <w:t xml:space="preserve">reje </w:t>
      </w:r>
      <w:proofErr w:type="spellStart"/>
      <w:r w:rsidR="00075512">
        <w:t>Babiše</w:t>
      </w:r>
      <w:proofErr w:type="spellEnd"/>
      <w:r w:rsidR="00075512">
        <w:t>, 1. místopředsedy vlády pro ekonomiku a ministr</w:t>
      </w:r>
      <w:r w:rsidR="00097BF7">
        <w:t>a</w:t>
      </w:r>
      <w:r w:rsidR="00075512">
        <w:t xml:space="preserve"> financí</w:t>
      </w:r>
      <w:r w:rsidR="00097BF7">
        <w:t>,</w:t>
      </w:r>
      <w:r w:rsidR="00075512">
        <w:t xml:space="preserve"> v doprovodu náčelníka Generálního štábu AČR generálporučíka Josefa Bečváře ve vojenské posádce Přáslavice (ukázka techniky a dynamická ukázka střeleb z tanků T-72M4 CZ a bojového vozidla pěchoty BVP-2, na závěr prostor pro rozhovory). </w:t>
      </w:r>
    </w:p>
    <w:p w:rsidR="00342EA8" w:rsidRDefault="00256AD7" w:rsidP="00342EA8">
      <w:pPr>
        <w:jc w:val="both"/>
        <w:rPr>
          <w:b/>
        </w:rPr>
      </w:pPr>
      <w:r>
        <w:rPr>
          <w:b/>
        </w:rPr>
        <w:t xml:space="preserve"> </w:t>
      </w:r>
    </w:p>
    <w:p w:rsidR="004B218F" w:rsidRPr="00342EA8" w:rsidRDefault="00342EA8">
      <w:pPr>
        <w:jc w:val="both"/>
      </w:pPr>
      <w:r>
        <w:rPr>
          <w:b/>
        </w:rPr>
        <w:t xml:space="preserve">Na </w:t>
      </w:r>
      <w:r w:rsidR="00075512">
        <w:rPr>
          <w:b/>
        </w:rPr>
        <w:t>akci</w:t>
      </w:r>
      <w:r>
        <w:rPr>
          <w:b/>
        </w:rPr>
        <w:t xml:space="preserve"> je vyžadována akreditace do </w:t>
      </w:r>
      <w:r w:rsidR="00075512">
        <w:rPr>
          <w:b/>
        </w:rPr>
        <w:t>středy 14</w:t>
      </w:r>
      <w:r>
        <w:rPr>
          <w:b/>
        </w:rPr>
        <w:t xml:space="preserve">. října 2015 do 17.00 hod na e-mail: </w:t>
      </w:r>
      <w:hyperlink r:id="rId8" w:history="1">
        <w:r w:rsidR="00207C43" w:rsidRPr="000678A3">
          <w:rPr>
            <w:rStyle w:val="Hypertextovodkaz"/>
            <w:b/>
          </w:rPr>
          <w:t>kangs@army.cz</w:t>
        </w:r>
      </w:hyperlink>
      <w:r w:rsidR="00075512">
        <w:rPr>
          <w:rStyle w:val="Hypertextovodkaz"/>
          <w:b/>
        </w:rPr>
        <w:t>.</w:t>
      </w:r>
      <w:r w:rsidR="00207C43">
        <w:rPr>
          <w:b/>
        </w:rPr>
        <w:t xml:space="preserve"> </w:t>
      </w:r>
      <w:r w:rsidRPr="00342EA8">
        <w:t>Do akreditace uvádějte jmén</w:t>
      </w:r>
      <w:r>
        <w:t>o</w:t>
      </w:r>
      <w:r w:rsidRPr="00342EA8">
        <w:t>, redakci, čísl</w:t>
      </w:r>
      <w:r>
        <w:t>o</w:t>
      </w:r>
      <w:r w:rsidRPr="00342EA8">
        <w:t xml:space="preserve"> občanského průkazu či cestovního pasu (spolu se státní příslušností u osob, které nejsou občany ČR).</w:t>
      </w:r>
    </w:p>
    <w:p w:rsidR="00DF03FB" w:rsidRDefault="00DF03FB" w:rsidP="00DF03FB">
      <w:pPr>
        <w:pStyle w:val="Normlnweb"/>
        <w:jc w:val="both"/>
      </w:pPr>
      <w:r>
        <w:rPr>
          <w:b/>
        </w:rPr>
        <w:t>Kontaktní osob</w:t>
      </w:r>
      <w:r w:rsidR="001A6151">
        <w:rPr>
          <w:b/>
        </w:rPr>
        <w:t>y</w:t>
      </w:r>
      <w:r>
        <w:rPr>
          <w:b/>
        </w:rPr>
        <w:t>:</w:t>
      </w:r>
      <w:r>
        <w:t xml:space="preserve"> </w:t>
      </w:r>
      <w:r w:rsidR="001A6151">
        <w:t xml:space="preserve">plukovník </w:t>
      </w:r>
      <w:bookmarkStart w:id="0" w:name="_GoBack"/>
      <w:bookmarkEnd w:id="0"/>
      <w:r w:rsidR="001A6151">
        <w:t xml:space="preserve">Jan Šulc, oddělení komunikace s veřejností, Generální štáb AČR, tel.: 724 033 396; </w:t>
      </w:r>
      <w:r w:rsidR="00075512">
        <w:t xml:space="preserve">majorka </w:t>
      </w:r>
      <w:r>
        <w:t>J</w:t>
      </w:r>
      <w:r w:rsidR="00075512">
        <w:t>olana</w:t>
      </w:r>
      <w:r>
        <w:t xml:space="preserve"> </w:t>
      </w:r>
      <w:proofErr w:type="spellStart"/>
      <w:r w:rsidR="00075512">
        <w:t>Fedorková</w:t>
      </w:r>
      <w:proofErr w:type="spellEnd"/>
      <w:r>
        <w:t xml:space="preserve">, oddělení komunikace s veřejností, Generální štáb AČR, tel.: 724 </w:t>
      </w:r>
      <w:r w:rsidR="00075512">
        <w:t>463</w:t>
      </w:r>
      <w:r>
        <w:t xml:space="preserve"> </w:t>
      </w:r>
      <w:r w:rsidR="00075512">
        <w:t>834</w:t>
      </w:r>
      <w:r>
        <w:t xml:space="preserve">, e-mail: </w:t>
      </w:r>
      <w:r w:rsidR="00342EA8" w:rsidRPr="00342EA8">
        <w:t>kangs@army.cz</w:t>
      </w:r>
      <w:r>
        <w:t xml:space="preserve"> </w:t>
      </w:r>
    </w:p>
    <w:p w:rsidR="00DA4037" w:rsidRDefault="00DA4037" w:rsidP="00DF03FB"/>
    <w:sectPr w:rsidR="00DA4037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F4" w:rsidRDefault="00B261F4">
      <w:r>
        <w:separator/>
      </w:r>
    </w:p>
  </w:endnote>
  <w:endnote w:type="continuationSeparator" w:id="0">
    <w:p w:rsidR="00B261F4" w:rsidRDefault="00B2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B261F4">
    <w:pPr>
      <w:pStyle w:val="Zpat"/>
      <w:ind w:right="-2"/>
      <w:jc w:val="center"/>
      <w:rPr>
        <w:b/>
      </w:rPr>
    </w:pPr>
  </w:p>
  <w:p w:rsidR="00E216D7" w:rsidRDefault="00B261F4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F4" w:rsidRDefault="00B261F4">
      <w:r>
        <w:separator/>
      </w:r>
    </w:p>
  </w:footnote>
  <w:footnote w:type="continuationSeparator" w:id="0">
    <w:p w:rsidR="00B261F4" w:rsidRDefault="00B26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21997"/>
    <w:rsid w:val="00075512"/>
    <w:rsid w:val="00097BF7"/>
    <w:rsid w:val="000B1557"/>
    <w:rsid w:val="00114504"/>
    <w:rsid w:val="00141F52"/>
    <w:rsid w:val="00156523"/>
    <w:rsid w:val="001A35C4"/>
    <w:rsid w:val="001A6151"/>
    <w:rsid w:val="001C2E15"/>
    <w:rsid w:val="00207C43"/>
    <w:rsid w:val="00243C99"/>
    <w:rsid w:val="00255CE1"/>
    <w:rsid w:val="00256AD7"/>
    <w:rsid w:val="002E4291"/>
    <w:rsid w:val="00307D71"/>
    <w:rsid w:val="00334B75"/>
    <w:rsid w:val="00336A9A"/>
    <w:rsid w:val="00342EA8"/>
    <w:rsid w:val="003A57F8"/>
    <w:rsid w:val="004B218F"/>
    <w:rsid w:val="004D1448"/>
    <w:rsid w:val="005736ED"/>
    <w:rsid w:val="00585CC4"/>
    <w:rsid w:val="005A66DC"/>
    <w:rsid w:val="00637EB8"/>
    <w:rsid w:val="006517C7"/>
    <w:rsid w:val="006571B1"/>
    <w:rsid w:val="006841AB"/>
    <w:rsid w:val="00696001"/>
    <w:rsid w:val="007169F9"/>
    <w:rsid w:val="0076119E"/>
    <w:rsid w:val="007C7F87"/>
    <w:rsid w:val="007E5E24"/>
    <w:rsid w:val="00800604"/>
    <w:rsid w:val="00876394"/>
    <w:rsid w:val="008B1A41"/>
    <w:rsid w:val="008F5EBE"/>
    <w:rsid w:val="00912D0C"/>
    <w:rsid w:val="0094571C"/>
    <w:rsid w:val="00962E34"/>
    <w:rsid w:val="00984245"/>
    <w:rsid w:val="009C3165"/>
    <w:rsid w:val="009D3BCA"/>
    <w:rsid w:val="00A04157"/>
    <w:rsid w:val="00A25A2F"/>
    <w:rsid w:val="00A868BD"/>
    <w:rsid w:val="00B261F4"/>
    <w:rsid w:val="00B836FF"/>
    <w:rsid w:val="00BA1914"/>
    <w:rsid w:val="00C56844"/>
    <w:rsid w:val="00CB44F0"/>
    <w:rsid w:val="00D950D6"/>
    <w:rsid w:val="00DA4037"/>
    <w:rsid w:val="00DD694D"/>
    <w:rsid w:val="00DF03FB"/>
    <w:rsid w:val="00E24152"/>
    <w:rsid w:val="00E31918"/>
    <w:rsid w:val="00E51A5C"/>
    <w:rsid w:val="00E525BC"/>
    <w:rsid w:val="00EA7175"/>
    <w:rsid w:val="00ED3F05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B2A4A-0EED-4EAB-90B9-85142137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239</Words>
  <Characters>1415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1651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