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D30" w:rsidRDefault="00ED3D30" w:rsidP="00ED3D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8"/>
        </w:rPr>
      </w:pPr>
      <w:r>
        <w:rPr>
          <w:b/>
          <w:sz w:val="48"/>
        </w:rPr>
        <w:t>S D Ě L E N Í</w:t>
      </w:r>
    </w:p>
    <w:p w:rsidR="00ED3D30" w:rsidRDefault="00ED3D30" w:rsidP="00ED3D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</w:rPr>
      </w:pPr>
    </w:p>
    <w:p w:rsidR="00ED3D30" w:rsidRDefault="00ED3D30" w:rsidP="00ED3D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>
        <w:rPr>
          <w:b/>
          <w:sz w:val="36"/>
        </w:rPr>
        <w:t xml:space="preserve">GENERÁLNÍHO ŠTÁBU </w:t>
      </w:r>
    </w:p>
    <w:p w:rsidR="00ED3D30" w:rsidRDefault="00ED3D30" w:rsidP="00ED3D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>
        <w:rPr>
          <w:b/>
          <w:sz w:val="36"/>
        </w:rPr>
        <w:t>ARMÁDY ČESKÉ REPUBLIKY</w:t>
      </w:r>
    </w:p>
    <w:p w:rsidR="00ED3D30" w:rsidRDefault="00ED3D30" w:rsidP="00ED3D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</w:p>
    <w:p w:rsidR="00ED3D30" w:rsidRDefault="00ED3D30" w:rsidP="00ED3D30">
      <w:pPr>
        <w:jc w:val="both"/>
        <w:rPr>
          <w:b/>
        </w:rPr>
      </w:pPr>
    </w:p>
    <w:p w:rsidR="00ED3D30" w:rsidRDefault="00E6441B" w:rsidP="00BF1D50">
      <w:pPr>
        <w:ind w:left="708" w:hanging="708"/>
        <w:rPr>
          <w:b/>
        </w:rPr>
      </w:pPr>
      <w:r>
        <w:rPr>
          <w:b/>
        </w:rPr>
        <w:t>Téma:</w:t>
      </w:r>
      <w:r>
        <w:rPr>
          <w:b/>
        </w:rPr>
        <w:tab/>
      </w:r>
      <w:r>
        <w:rPr>
          <w:b/>
        </w:rPr>
        <w:tab/>
      </w:r>
      <w:r w:rsidR="00BF1D50">
        <w:rPr>
          <w:b/>
        </w:rPr>
        <w:t>Zranění vojáků při nočních střelbách</w:t>
      </w:r>
    </w:p>
    <w:p w:rsidR="00735D3B" w:rsidRDefault="00735D3B" w:rsidP="00735D3B">
      <w:pPr>
        <w:tabs>
          <w:tab w:val="left" w:pos="1134"/>
        </w:tabs>
        <w:jc w:val="both"/>
        <w:rPr>
          <w:b/>
        </w:rPr>
      </w:pPr>
      <w:r>
        <w:rPr>
          <w:b/>
        </w:rPr>
        <w:t>Datum:</w:t>
      </w:r>
      <w:r>
        <w:rPr>
          <w:b/>
        </w:rPr>
        <w:tab/>
      </w:r>
      <w:r>
        <w:rPr>
          <w:b/>
        </w:rPr>
        <w:tab/>
        <w:t>19. května</w:t>
      </w:r>
      <w:r w:rsidRPr="0076119E">
        <w:rPr>
          <w:b/>
        </w:rPr>
        <w:t xml:space="preserve"> 201</w:t>
      </w:r>
      <w:r>
        <w:rPr>
          <w:b/>
        </w:rPr>
        <w:t>6</w:t>
      </w:r>
    </w:p>
    <w:p w:rsidR="00735D3B" w:rsidRDefault="00735D3B" w:rsidP="00735D3B"/>
    <w:p w:rsidR="00735D3B" w:rsidRPr="00735D3B" w:rsidRDefault="00D40C79" w:rsidP="00735D3B">
      <w:pPr>
        <w:jc w:val="both"/>
        <w:rPr>
          <w:u w:val="single"/>
        </w:rPr>
      </w:pPr>
      <w:r>
        <w:rPr>
          <w:b/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83184</wp:posOffset>
                </wp:positionV>
                <wp:extent cx="5943600" cy="0"/>
                <wp:effectExtent l="0" t="0" r="19050" b="1905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.85pt,6.55pt" to="464.1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"/>
            </w:pict>
          </mc:Fallback>
        </mc:AlternateContent>
      </w:r>
    </w:p>
    <w:p w:rsidR="00F9329C" w:rsidRDefault="00F9329C" w:rsidP="00F9329C">
      <w:pPr>
        <w:pStyle w:val="Normln1"/>
        <w:ind w:firstLine="708"/>
      </w:pPr>
    </w:p>
    <w:p w:rsidR="00735D3B" w:rsidRDefault="00F9329C" w:rsidP="00F9329C">
      <w:pPr>
        <w:pStyle w:val="Normln1"/>
        <w:ind w:firstLine="708"/>
      </w:pPr>
      <w:r>
        <w:t>Ve středu 18. května 2016 v 21.45 hodin došlo při nácviku střeleb z  bojových vozidel pěchoty (BVP-2) ke zranění dvou příslušníků 71. mechanizovaného praporu</w:t>
      </w:r>
      <w:r w:rsidR="00BE1276">
        <w:t xml:space="preserve"> </w:t>
      </w:r>
      <w:r w:rsidR="00D40C79">
        <w:t>Hranice</w:t>
      </w:r>
      <w:bookmarkStart w:id="0" w:name="_GoBack"/>
      <w:bookmarkEnd w:id="0"/>
      <w:r>
        <w:t xml:space="preserve">. </w:t>
      </w:r>
      <w:r w:rsidR="00735D3B">
        <w:t>Desátník J. F. byl z</w:t>
      </w:r>
      <w:r>
        <w:t>raněn těžce,</w:t>
      </w:r>
      <w:r w:rsidR="00735D3B">
        <w:t xml:space="preserve"> desátník L. S. utrpěl </w:t>
      </w:r>
      <w:r>
        <w:t>lehké zranění a dnes dopoledne bude propuštěn</w:t>
      </w:r>
      <w:r w:rsidR="00BF1D50">
        <w:t xml:space="preserve"> z Fakultní nemocnice v Olomouci, kam byli o</w:t>
      </w:r>
      <w:r>
        <w:t xml:space="preserve">ba vojáci </w:t>
      </w:r>
      <w:r w:rsidR="00BF1D50">
        <w:t>okamžitě převezeni</w:t>
      </w:r>
      <w:r w:rsidR="007E202B">
        <w:t>.</w:t>
      </w:r>
      <w:r>
        <w:t xml:space="preserve"> Rodiny vojáků byly informovány.</w:t>
      </w:r>
    </w:p>
    <w:p w:rsidR="00F9329C" w:rsidRPr="00F9329C" w:rsidRDefault="00F9329C" w:rsidP="00F9329C"/>
    <w:p w:rsidR="00BE1276" w:rsidRDefault="00735D3B" w:rsidP="00987167">
      <w:pPr>
        <w:pStyle w:val="Normlnweb"/>
        <w:spacing w:before="0" w:beforeAutospacing="0" w:after="0"/>
        <w:ind w:firstLine="708"/>
        <w:jc w:val="both"/>
      </w:pPr>
      <w:r>
        <w:t xml:space="preserve">Ke zranění vojáků došlo </w:t>
      </w:r>
      <w:r w:rsidR="00F9329C">
        <w:t xml:space="preserve">při nácviku </w:t>
      </w:r>
      <w:r w:rsidR="00BF1D50">
        <w:t xml:space="preserve">bojových </w:t>
      </w:r>
      <w:r w:rsidR="00F9329C">
        <w:t xml:space="preserve">střeleb ve Vojenském výcvikovém prostoru Libavá. </w:t>
      </w:r>
      <w:r>
        <w:t xml:space="preserve">Předmětná událost je v šetření </w:t>
      </w:r>
      <w:r w:rsidR="00BE1276">
        <w:t>Vojenské policie</w:t>
      </w:r>
      <w:r w:rsidR="00BF1D50">
        <w:t>.</w:t>
      </w:r>
    </w:p>
    <w:p w:rsidR="00BF1D50" w:rsidRDefault="00BF1D50" w:rsidP="00F9329C">
      <w:pPr>
        <w:pStyle w:val="Normlnweb"/>
        <w:spacing w:before="0" w:beforeAutospacing="0" w:after="0"/>
        <w:ind w:firstLine="708"/>
        <w:jc w:val="both"/>
      </w:pPr>
    </w:p>
    <w:p w:rsidR="00ED3D30" w:rsidRPr="001B742D" w:rsidRDefault="00ED3D30" w:rsidP="00F9329C">
      <w:pPr>
        <w:jc w:val="both"/>
        <w:rPr>
          <w:b/>
          <w:bCs/>
          <w:color w:val="000000"/>
        </w:rPr>
      </w:pPr>
      <w:r w:rsidRPr="001B742D">
        <w:rPr>
          <w:b/>
          <w:color w:val="000000"/>
        </w:rPr>
        <w:t>Kontaktní osoba:</w:t>
      </w:r>
      <w:r w:rsidRPr="001B742D">
        <w:rPr>
          <w:color w:val="000000"/>
        </w:rPr>
        <w:t xml:space="preserve"> </w:t>
      </w:r>
      <w:r>
        <w:t>podplukovnice</w:t>
      </w:r>
      <w:r w:rsidRPr="00823C37">
        <w:t xml:space="preserve"> </w:t>
      </w:r>
      <w:r>
        <w:t>Jolana Fedorková</w:t>
      </w:r>
      <w:r w:rsidRPr="001B742D">
        <w:rPr>
          <w:color w:val="000000"/>
        </w:rPr>
        <w:t xml:space="preserve">, oddělení komunikace s veřejností, Generální štáb AČR, </w:t>
      </w:r>
      <w:r>
        <w:t>tel.</w:t>
      </w:r>
      <w:r w:rsidRPr="00823C37">
        <w:t xml:space="preserve"> 724</w:t>
      </w:r>
      <w:r>
        <w:t> 4</w:t>
      </w:r>
      <w:r w:rsidRPr="00823C37">
        <w:t>6</w:t>
      </w:r>
      <w:r>
        <w:t>3 834, 973 216 060</w:t>
      </w:r>
      <w:r w:rsidRPr="001B742D">
        <w:rPr>
          <w:color w:val="000000"/>
        </w:rPr>
        <w:t xml:space="preserve">, e-mail: kangs@army.cz </w:t>
      </w:r>
    </w:p>
    <w:p w:rsidR="00CA7E20" w:rsidRDefault="00D40C79" w:rsidP="00F9329C"/>
    <w:sectPr w:rsidR="00CA7E20" w:rsidSect="00BD1F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D30"/>
    <w:rsid w:val="00447A04"/>
    <w:rsid w:val="004C3020"/>
    <w:rsid w:val="0056430D"/>
    <w:rsid w:val="00665472"/>
    <w:rsid w:val="0072553A"/>
    <w:rsid w:val="00735D3B"/>
    <w:rsid w:val="007E202B"/>
    <w:rsid w:val="008F6573"/>
    <w:rsid w:val="009359C3"/>
    <w:rsid w:val="00987167"/>
    <w:rsid w:val="00BD1FB3"/>
    <w:rsid w:val="00BE1276"/>
    <w:rsid w:val="00BF1D50"/>
    <w:rsid w:val="00CA2AB2"/>
    <w:rsid w:val="00D40C79"/>
    <w:rsid w:val="00E6441B"/>
    <w:rsid w:val="00E77C03"/>
    <w:rsid w:val="00ED3D30"/>
    <w:rsid w:val="00F9329C"/>
    <w:rsid w:val="00FA0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D3D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D3D3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ED3D3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1">
    <w:name w:val="Normální1"/>
    <w:basedOn w:val="Normln"/>
    <w:next w:val="Normln"/>
    <w:rsid w:val="00ED3D30"/>
    <w:pPr>
      <w:jc w:val="both"/>
    </w:pPr>
    <w:rPr>
      <w:szCs w:val="20"/>
    </w:rPr>
  </w:style>
  <w:style w:type="paragraph" w:styleId="Normlnweb">
    <w:name w:val="Normal (Web)"/>
    <w:basedOn w:val="Normln"/>
    <w:rsid w:val="00735D3B"/>
    <w:pPr>
      <w:spacing w:before="100" w:beforeAutospacing="1" w:after="119"/>
    </w:pPr>
    <w:rPr>
      <w:rFonts w:eastAsia="SimSu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D3D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D3D3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ED3D3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1">
    <w:name w:val="Normální1"/>
    <w:basedOn w:val="Normln"/>
    <w:next w:val="Normln"/>
    <w:rsid w:val="00ED3D30"/>
    <w:pPr>
      <w:jc w:val="both"/>
    </w:pPr>
    <w:rPr>
      <w:szCs w:val="20"/>
    </w:rPr>
  </w:style>
  <w:style w:type="paragraph" w:styleId="Normlnweb">
    <w:name w:val="Normal (Web)"/>
    <w:basedOn w:val="Normln"/>
    <w:rsid w:val="00735D3B"/>
    <w:pPr>
      <w:spacing w:before="100" w:beforeAutospacing="1" w:after="119"/>
    </w:pPr>
    <w:rPr>
      <w:rFonts w:eastAsia="SimSu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116</Words>
  <Characters>691</Characters>
  <Application/>
  <DocSecurity>0</DocSecurity>
  <Lines>5</Lines>
  <Paragraphs>1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806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