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04614">
        <w:rPr>
          <w:b/>
        </w:rPr>
        <w:t>25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3D1162">
        <w:rPr>
          <w:b/>
        </w:rPr>
        <w:t>edna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DD0B47" w:rsidRDefault="0076119E" w:rsidP="006129C4">
      <w:pPr>
        <w:rPr>
          <w:b/>
        </w:rPr>
      </w:pPr>
      <w:r>
        <w:rPr>
          <w:b/>
        </w:rPr>
        <w:t xml:space="preserve">Téma: </w:t>
      </w:r>
      <w:bookmarkStart w:id="0" w:name="_GoBack"/>
      <w:r w:rsidR="00DD0B47">
        <w:rPr>
          <w:b/>
        </w:rPr>
        <w:t>B</w:t>
      </w:r>
      <w:r w:rsidR="00DD0B47" w:rsidRPr="00DD0B47">
        <w:rPr>
          <w:b/>
          <w:color w:val="212121"/>
          <w:shd w:val="clear" w:color="auto" w:fill="FFFFFF"/>
        </w:rPr>
        <w:t xml:space="preserve">rigádní generál v záloze František Mičánek </w:t>
      </w:r>
      <w:r w:rsidR="0066680D">
        <w:rPr>
          <w:b/>
          <w:color w:val="212121"/>
          <w:shd w:val="clear" w:color="auto" w:fill="FFFFFF"/>
        </w:rPr>
        <w:t xml:space="preserve">byl zvolen </w:t>
      </w:r>
      <w:r w:rsidR="00DD0B47" w:rsidRPr="00DD0B47">
        <w:rPr>
          <w:b/>
          <w:color w:val="212121"/>
          <w:shd w:val="clear" w:color="auto" w:fill="FFFFFF"/>
        </w:rPr>
        <w:t>děkanem NDC</w:t>
      </w:r>
      <w:r w:rsidR="00DD0B47">
        <w:rPr>
          <w:b/>
        </w:rPr>
        <w:t xml:space="preserve"> </w:t>
      </w:r>
      <w:bookmarkEnd w:id="0"/>
    </w:p>
    <w:p w:rsidR="0076119E" w:rsidRDefault="00602F62" w:rsidP="00DD0B47"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701D334" wp14:editId="0C103BEC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C04614" w:rsidRDefault="007F077B" w:rsidP="00C04614">
      <w:pPr>
        <w:pStyle w:val="Normlnweb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Brigádní generál </w:t>
      </w:r>
      <w:r w:rsidR="00C04614">
        <w:rPr>
          <w:color w:val="212121"/>
          <w:shd w:val="clear" w:color="auto" w:fill="FFFFFF"/>
        </w:rPr>
        <w:t xml:space="preserve">v záloze František Mičánek </w:t>
      </w:r>
      <w:r w:rsidR="0066680D">
        <w:rPr>
          <w:color w:val="212121"/>
          <w:shd w:val="clear" w:color="auto" w:fill="FFFFFF"/>
        </w:rPr>
        <w:t>byl zvolen</w:t>
      </w:r>
      <w:r w:rsidR="00C04614">
        <w:rPr>
          <w:color w:val="212121"/>
          <w:shd w:val="clear" w:color="auto" w:fill="FFFFFF"/>
        </w:rPr>
        <w:t xml:space="preserve"> děkanem NDC </w:t>
      </w:r>
    </w:p>
    <w:p w:rsidR="00C04614" w:rsidRDefault="00C04614" w:rsidP="00C04614">
      <w:pPr>
        <w:pStyle w:val="Normlnweb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Dne 25. ledna 2016 byl v rámci stálého zasedání Vojenského výboru NATO vojenskými představiteli členských zemí Aliance zvolen </w:t>
      </w:r>
      <w:r w:rsidR="007F077B">
        <w:rPr>
          <w:color w:val="212121"/>
          <w:shd w:val="clear" w:color="auto" w:fill="FFFFFF"/>
        </w:rPr>
        <w:t xml:space="preserve">brigádní </w:t>
      </w:r>
      <w:r>
        <w:rPr>
          <w:color w:val="212121"/>
          <w:shd w:val="clear" w:color="auto" w:fill="FFFFFF"/>
        </w:rPr>
        <w:t xml:space="preserve">generál v záloze František Mičánek do pozice děkana NATO </w:t>
      </w:r>
      <w:proofErr w:type="spellStart"/>
      <w:r>
        <w:rPr>
          <w:color w:val="212121"/>
          <w:shd w:val="clear" w:color="auto" w:fill="FFFFFF"/>
        </w:rPr>
        <w:t>Defence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College</w:t>
      </w:r>
      <w:proofErr w:type="spellEnd"/>
      <w:r>
        <w:rPr>
          <w:color w:val="212121"/>
          <w:shd w:val="clear" w:color="auto" w:fill="FFFFFF"/>
        </w:rPr>
        <w:t xml:space="preserve"> (NDC) se sídlem v Římě. </w:t>
      </w:r>
    </w:p>
    <w:p w:rsidR="00C04614" w:rsidRDefault="00C04614" w:rsidP="00C04614">
      <w:pPr>
        <w:pStyle w:val="Normlnweb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František Mičánek v této funkci vystřídá </w:t>
      </w:r>
      <w:proofErr w:type="spellStart"/>
      <w:r>
        <w:rPr>
          <w:color w:val="000000"/>
        </w:rPr>
        <w:t>Dariu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Daniels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Škodnik</w:t>
      </w:r>
      <w:proofErr w:type="spellEnd"/>
      <w:r>
        <w:rPr>
          <w:color w:val="000000"/>
        </w:rPr>
        <w:t xml:space="preserve"> ze Slovinska, která je ve funkci od září 2013 a letos končí její tříleté funkční období. </w:t>
      </w:r>
      <w:r>
        <w:rPr>
          <w:color w:val="212121"/>
          <w:shd w:val="clear" w:color="auto" w:fill="FFFFFF"/>
        </w:rPr>
        <w:t xml:space="preserve">Děkan </w:t>
      </w:r>
      <w:r w:rsidR="00DD0B47">
        <w:rPr>
          <w:color w:val="212121"/>
          <w:shd w:val="clear" w:color="auto" w:fill="FFFFFF"/>
        </w:rPr>
        <w:t xml:space="preserve">NDC je podřízen </w:t>
      </w:r>
      <w:r w:rsidR="007F077B">
        <w:rPr>
          <w:color w:val="212121"/>
          <w:shd w:val="clear" w:color="auto" w:fill="FFFFFF"/>
        </w:rPr>
        <w:t>v</w:t>
      </w:r>
      <w:r>
        <w:rPr>
          <w:color w:val="212121"/>
          <w:shd w:val="clear" w:color="auto" w:fill="FFFFFF"/>
        </w:rPr>
        <w:t xml:space="preserve">eliteli školy, jimž je od června 2014 polský </w:t>
      </w:r>
      <w:r>
        <w:rPr>
          <w:color w:val="000000"/>
        </w:rPr>
        <w:t xml:space="preserve">generálmajor Janusz </w:t>
      </w:r>
      <w:proofErr w:type="spellStart"/>
      <w:r>
        <w:rPr>
          <w:color w:val="000000"/>
        </w:rPr>
        <w:t>Bojarski</w:t>
      </w:r>
      <w:proofErr w:type="spellEnd"/>
      <w:r>
        <w:rPr>
          <w:color w:val="212121"/>
          <w:shd w:val="clear" w:color="auto" w:fill="FFFFFF"/>
        </w:rPr>
        <w:t>.</w:t>
      </w:r>
    </w:p>
    <w:p w:rsidR="00CB0716" w:rsidRDefault="00DF03FB" w:rsidP="00261829">
      <w:pPr>
        <w:pStyle w:val="Normlnweb"/>
        <w:jc w:val="both"/>
      </w:pPr>
      <w:r>
        <w:rPr>
          <w:b/>
        </w:rPr>
        <w:t>Kontaktní osoba:</w:t>
      </w:r>
      <w:r>
        <w:t xml:space="preserve"> </w:t>
      </w:r>
      <w:r w:rsidR="00CB0716">
        <w:t xml:space="preserve">plukovník Jan Šulc, oddělení komunikace s veřejností Generální štáb AČR, tel.: 724 033 396, e-mail: </w:t>
      </w:r>
      <w:hyperlink r:id="rId8" w:history="1">
        <w:r w:rsidR="00CB0716" w:rsidRPr="00FB1D05">
          <w:rPr>
            <w:rStyle w:val="Hypertextovodkaz"/>
          </w:rPr>
          <w:t>kangs@army.cz</w:t>
        </w:r>
      </w:hyperlink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92" w:rsidRDefault="00F63A92">
      <w:r>
        <w:separator/>
      </w:r>
    </w:p>
  </w:endnote>
  <w:endnote w:type="continuationSeparator" w:id="0">
    <w:p w:rsidR="00F63A92" w:rsidRDefault="00F6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63A92">
    <w:pPr>
      <w:pStyle w:val="Zpat"/>
      <w:ind w:right="-2"/>
      <w:jc w:val="center"/>
      <w:rPr>
        <w:b/>
      </w:rPr>
    </w:pPr>
  </w:p>
  <w:p w:rsidR="00E216D7" w:rsidRDefault="00F63A9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92" w:rsidRDefault="00F63A92">
      <w:r>
        <w:separator/>
      </w:r>
    </w:p>
  </w:footnote>
  <w:footnote w:type="continuationSeparator" w:id="0">
    <w:p w:rsidR="00F63A92" w:rsidRDefault="00F6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561E9"/>
    <w:rsid w:val="00075512"/>
    <w:rsid w:val="00097BF7"/>
    <w:rsid w:val="000B1557"/>
    <w:rsid w:val="000E16B8"/>
    <w:rsid w:val="000E1FAB"/>
    <w:rsid w:val="000E38A3"/>
    <w:rsid w:val="00105957"/>
    <w:rsid w:val="00114504"/>
    <w:rsid w:val="001164B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1771E"/>
    <w:rsid w:val="00334B75"/>
    <w:rsid w:val="00336A9A"/>
    <w:rsid w:val="00336B61"/>
    <w:rsid w:val="00342EA8"/>
    <w:rsid w:val="00373624"/>
    <w:rsid w:val="003A4A0D"/>
    <w:rsid w:val="003A57F8"/>
    <w:rsid w:val="003D1162"/>
    <w:rsid w:val="003F226E"/>
    <w:rsid w:val="00453960"/>
    <w:rsid w:val="004B218F"/>
    <w:rsid w:val="004C7ACB"/>
    <w:rsid w:val="004D1448"/>
    <w:rsid w:val="00527E78"/>
    <w:rsid w:val="00530A82"/>
    <w:rsid w:val="00533DAA"/>
    <w:rsid w:val="00557223"/>
    <w:rsid w:val="005736ED"/>
    <w:rsid w:val="00585CC4"/>
    <w:rsid w:val="005A66DC"/>
    <w:rsid w:val="005E6658"/>
    <w:rsid w:val="00602F62"/>
    <w:rsid w:val="006129C4"/>
    <w:rsid w:val="00620B26"/>
    <w:rsid w:val="00637EB8"/>
    <w:rsid w:val="006517C7"/>
    <w:rsid w:val="006571B1"/>
    <w:rsid w:val="0066680D"/>
    <w:rsid w:val="006841AB"/>
    <w:rsid w:val="00696001"/>
    <w:rsid w:val="006F1B00"/>
    <w:rsid w:val="00707943"/>
    <w:rsid w:val="007169F9"/>
    <w:rsid w:val="00750378"/>
    <w:rsid w:val="0076119E"/>
    <w:rsid w:val="007C7F87"/>
    <w:rsid w:val="007E5E24"/>
    <w:rsid w:val="007F077B"/>
    <w:rsid w:val="00800604"/>
    <w:rsid w:val="00836C17"/>
    <w:rsid w:val="00856197"/>
    <w:rsid w:val="00865548"/>
    <w:rsid w:val="00876394"/>
    <w:rsid w:val="00896BAE"/>
    <w:rsid w:val="008A3B8B"/>
    <w:rsid w:val="008B1A41"/>
    <w:rsid w:val="008F5EBE"/>
    <w:rsid w:val="0090626A"/>
    <w:rsid w:val="00912D0C"/>
    <w:rsid w:val="0094571C"/>
    <w:rsid w:val="00962E34"/>
    <w:rsid w:val="009679B5"/>
    <w:rsid w:val="00984245"/>
    <w:rsid w:val="009960E2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836FF"/>
    <w:rsid w:val="00B97E54"/>
    <w:rsid w:val="00BA1914"/>
    <w:rsid w:val="00BB7AE0"/>
    <w:rsid w:val="00BD721B"/>
    <w:rsid w:val="00C04614"/>
    <w:rsid w:val="00C4492B"/>
    <w:rsid w:val="00C56844"/>
    <w:rsid w:val="00CB0716"/>
    <w:rsid w:val="00CB44F0"/>
    <w:rsid w:val="00D64189"/>
    <w:rsid w:val="00D950D6"/>
    <w:rsid w:val="00DA4037"/>
    <w:rsid w:val="00DD0B47"/>
    <w:rsid w:val="00DD4ADF"/>
    <w:rsid w:val="00DD5D81"/>
    <w:rsid w:val="00DD694D"/>
    <w:rsid w:val="00DF03FB"/>
    <w:rsid w:val="00E05B25"/>
    <w:rsid w:val="00E24152"/>
    <w:rsid w:val="00E24DC8"/>
    <w:rsid w:val="00E31918"/>
    <w:rsid w:val="00E31E62"/>
    <w:rsid w:val="00E51A5C"/>
    <w:rsid w:val="00E525BC"/>
    <w:rsid w:val="00E812C3"/>
    <w:rsid w:val="00E841A1"/>
    <w:rsid w:val="00EA7175"/>
    <w:rsid w:val="00ED3F05"/>
    <w:rsid w:val="00EE0915"/>
    <w:rsid w:val="00F07E94"/>
    <w:rsid w:val="00F63A9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409-B8A2-420B-8C47-51337DB9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752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878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