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>:   1. července 2015</w:t>
      </w:r>
    </w:p>
    <w:p w:rsidR="0076119E" w:rsidRDefault="0076119E" w:rsidP="0076119E">
      <w:pPr>
        <w:outlineLvl w:val="0"/>
        <w:rPr>
          <w:b/>
        </w:rPr>
      </w:pPr>
      <w:r>
        <w:rPr>
          <w:b/>
        </w:rPr>
        <w:t xml:space="preserve">Téma:  </w:t>
      </w:r>
      <w:r w:rsidRPr="0073211F">
        <w:rPr>
          <w:b/>
          <w:bCs/>
          <w:kern w:val="36"/>
        </w:rPr>
        <w:t>Výcvik př</w:t>
      </w:r>
      <w:r>
        <w:rPr>
          <w:b/>
          <w:bCs/>
          <w:kern w:val="36"/>
        </w:rPr>
        <w:t>edsunutých leteckých návodčích</w:t>
      </w:r>
      <w:r w:rsidRPr="0073211F">
        <w:rPr>
          <w:b/>
          <w:bCs/>
          <w:kern w:val="36"/>
        </w:rPr>
        <w:t xml:space="preserve"> POP UP A-10 CAS II</w:t>
      </w: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237B5" wp14:editId="5A3FEBE6">
                <wp:simplePos x="0" y="0"/>
                <wp:positionH relativeFrom="column">
                  <wp:posOffset>-48895</wp:posOffset>
                </wp:positionH>
                <wp:positionV relativeFrom="paragraph">
                  <wp:posOffset>83185</wp:posOffset>
                </wp:positionV>
                <wp:extent cx="5943600" cy="0"/>
                <wp:effectExtent l="12700" t="10160" r="6350" b="889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76119E" w:rsidRDefault="0076119E" w:rsidP="0076119E">
      <w:pPr>
        <w:widowControl w:val="0"/>
        <w:autoSpaceDE w:val="0"/>
        <w:autoSpaceDN w:val="0"/>
        <w:adjustRightInd w:val="0"/>
        <w:jc w:val="both"/>
      </w:pPr>
    </w:p>
    <w:p w:rsidR="00BB5B5C" w:rsidRDefault="0076119E" w:rsidP="00255CE1">
      <w:pPr>
        <w:suppressAutoHyphens/>
        <w:ind w:firstLine="708"/>
        <w:jc w:val="both"/>
        <w:outlineLvl w:val="0"/>
      </w:pPr>
      <w:r w:rsidRPr="00C73B30">
        <w:t xml:space="preserve">Ve dnech </w:t>
      </w:r>
      <w:r>
        <w:t>30</w:t>
      </w:r>
      <w:r w:rsidRPr="00C73B30">
        <w:t>.</w:t>
      </w:r>
      <w:r>
        <w:t xml:space="preserve"> června</w:t>
      </w:r>
      <w:r w:rsidRPr="00C73B30">
        <w:t xml:space="preserve"> až 17. </w:t>
      </w:r>
      <w:r>
        <w:t>července</w:t>
      </w:r>
      <w:r w:rsidRPr="00C73B30">
        <w:t xml:space="preserve"> 2015 se </w:t>
      </w:r>
      <w:r>
        <w:t xml:space="preserve">podruhé v tomto roce </w:t>
      </w:r>
      <w:r w:rsidRPr="00C73B30">
        <w:t xml:space="preserve">koná na území České republiky výcvik českých předsunutých leteckých návodčích pod názvem POP UP </w:t>
      </w:r>
      <w:r w:rsidR="00255CE1">
        <w:br/>
      </w:r>
      <w:r w:rsidRPr="00C73B30">
        <w:t>A-10 CAS</w:t>
      </w:r>
      <w:r>
        <w:t xml:space="preserve"> II</w:t>
      </w:r>
      <w:r w:rsidRPr="00C73B30">
        <w:t xml:space="preserve">. </w:t>
      </w:r>
    </w:p>
    <w:p w:rsidR="00BB5B5C" w:rsidRDefault="00BB5B5C" w:rsidP="00255CE1">
      <w:pPr>
        <w:suppressAutoHyphens/>
        <w:ind w:firstLine="708"/>
        <w:jc w:val="both"/>
        <w:outlineLvl w:val="0"/>
      </w:pPr>
    </w:p>
    <w:p w:rsidR="00255CE1" w:rsidRPr="005A66DC" w:rsidRDefault="00255CE1" w:rsidP="00255CE1">
      <w:pPr>
        <w:suppressAutoHyphens/>
        <w:ind w:firstLine="708"/>
        <w:jc w:val="both"/>
        <w:outlineLvl w:val="0"/>
        <w:rPr>
          <w:rFonts w:cs="Arial"/>
          <w:bCs/>
          <w:kern w:val="32"/>
          <w:szCs w:val="32"/>
          <w:lang w:eastAsia="ar-SA"/>
        </w:rPr>
      </w:pPr>
      <w:r>
        <w:rPr>
          <w:rFonts w:cs="Arial"/>
          <w:bCs/>
          <w:kern w:val="32"/>
          <w:szCs w:val="32"/>
          <w:lang w:eastAsia="ar-SA"/>
        </w:rPr>
        <w:t>Toto</w:t>
      </w:r>
      <w:r w:rsidRPr="005A66DC">
        <w:rPr>
          <w:rFonts w:cs="Arial"/>
          <w:bCs/>
          <w:kern w:val="32"/>
          <w:szCs w:val="32"/>
          <w:lang w:eastAsia="ar-SA"/>
        </w:rPr>
        <w:t xml:space="preserve"> cvičení </w:t>
      </w:r>
      <w:r>
        <w:rPr>
          <w:rFonts w:cs="Arial"/>
          <w:bCs/>
          <w:kern w:val="32"/>
          <w:szCs w:val="32"/>
          <w:lang w:eastAsia="ar-SA"/>
        </w:rPr>
        <w:t xml:space="preserve">je </w:t>
      </w:r>
      <w:r w:rsidRPr="005A66DC">
        <w:rPr>
          <w:rFonts w:cs="Arial"/>
          <w:bCs/>
          <w:kern w:val="32"/>
          <w:szCs w:val="32"/>
          <w:lang w:eastAsia="ar-SA"/>
        </w:rPr>
        <w:t xml:space="preserve">zaměřené na navádění taktického letectva a vrtulníků </w:t>
      </w:r>
      <w:r w:rsidR="00BB5B5C">
        <w:rPr>
          <w:rFonts w:cs="Arial"/>
          <w:bCs/>
          <w:kern w:val="32"/>
          <w:szCs w:val="32"/>
          <w:lang w:eastAsia="ar-SA"/>
        </w:rPr>
        <w:t>po</w:t>
      </w:r>
      <w:r w:rsidRPr="005A66DC">
        <w:rPr>
          <w:rFonts w:cs="Arial"/>
          <w:bCs/>
          <w:kern w:val="32"/>
          <w:szCs w:val="32"/>
          <w:lang w:eastAsia="ar-SA"/>
        </w:rPr>
        <w:t>dle současných platných procedur v určených prostorech v okolí 22. základny vrtulníkového letectva</w:t>
      </w:r>
      <w:r w:rsidRPr="00255CE1">
        <w:t xml:space="preserve"> </w:t>
      </w:r>
      <w:r w:rsidRPr="00C73B30">
        <w:t>a města Třebíč</w:t>
      </w:r>
      <w:r w:rsidR="00FF4AE6">
        <w:rPr>
          <w:rFonts w:cs="Arial"/>
          <w:bCs/>
          <w:kern w:val="32"/>
          <w:szCs w:val="32"/>
          <w:lang w:eastAsia="ar-SA"/>
        </w:rPr>
        <w:t>, kde bude probíhat standard</w:t>
      </w:r>
      <w:r w:rsidRPr="005A66DC">
        <w:rPr>
          <w:rFonts w:cs="Arial"/>
          <w:bCs/>
          <w:kern w:val="32"/>
          <w:szCs w:val="32"/>
          <w:lang w:eastAsia="ar-SA"/>
        </w:rPr>
        <w:t xml:space="preserve">ní navádění letounů bez použití ostré munice. Ve dnech 14. až 16. července proběhne v součinnosti </w:t>
      </w:r>
      <w:r w:rsidRPr="005A66DC">
        <w:t>s 21. základnou taktického letectva a 7. mechanizovanou brigádou</w:t>
      </w:r>
      <w:r w:rsidRPr="005A66DC">
        <w:rPr>
          <w:rFonts w:cs="Arial"/>
          <w:bCs/>
          <w:kern w:val="32"/>
          <w:szCs w:val="32"/>
          <w:lang w:eastAsia="ar-SA"/>
        </w:rPr>
        <w:t xml:space="preserve"> ve VVP Libavá výcvik za použití ostré munice. </w:t>
      </w:r>
    </w:p>
    <w:p w:rsidR="0076119E" w:rsidRPr="00C73B30" w:rsidRDefault="0076119E" w:rsidP="0076119E">
      <w:pPr>
        <w:spacing w:before="100" w:beforeAutospacing="1" w:after="100" w:afterAutospacing="1"/>
        <w:ind w:firstLine="708"/>
        <w:jc w:val="both"/>
      </w:pPr>
      <w:r w:rsidRPr="00C73B30">
        <w:t xml:space="preserve">Na základě vzájemné spolupráce </w:t>
      </w:r>
      <w:r>
        <w:t xml:space="preserve">se vzdušnými silami USA (USAF) </w:t>
      </w:r>
      <w:r w:rsidRPr="00C73B30">
        <w:t xml:space="preserve">výcvik podpoří americká letecká jednotka dislokovaná v německém </w:t>
      </w:r>
      <w:proofErr w:type="spellStart"/>
      <w:r w:rsidRPr="00C73B30">
        <w:t>Spangdahlemu</w:t>
      </w:r>
      <w:proofErr w:type="spellEnd"/>
      <w:r w:rsidRPr="00C73B30">
        <w:t xml:space="preserve"> čtyřmi letouny A-10 </w:t>
      </w:r>
      <w:proofErr w:type="spellStart"/>
      <w:r w:rsidRPr="00C73B30">
        <w:t>Thunderbolt</w:t>
      </w:r>
      <w:proofErr w:type="spellEnd"/>
      <w:r w:rsidRPr="00C73B30">
        <w:t xml:space="preserve">, které budou během cvičení působit z letiště v Sedleci, Vícenicích </w:t>
      </w:r>
      <w:r>
        <w:br/>
      </w:r>
      <w:r w:rsidRPr="00C73B30">
        <w:t>u Náměště nad Oslavou.</w:t>
      </w:r>
    </w:p>
    <w:p w:rsidR="00255CE1" w:rsidRDefault="005A66DC" w:rsidP="00255CE1">
      <w:pPr>
        <w:pStyle w:val="Zkladntextodsazen"/>
        <w:ind w:firstLine="709"/>
        <w:rPr>
          <w:iCs/>
        </w:rPr>
      </w:pPr>
      <w:r w:rsidRPr="005A66DC">
        <w:rPr>
          <w:iCs/>
        </w:rPr>
        <w:t xml:space="preserve">Létat se bude </w:t>
      </w:r>
      <w:r w:rsidR="00BB5B5C">
        <w:rPr>
          <w:iCs/>
        </w:rPr>
        <w:t>výhradně v</w:t>
      </w:r>
      <w:r w:rsidRPr="005A66DC">
        <w:rPr>
          <w:iCs/>
        </w:rPr>
        <w:t xml:space="preserve"> pracovních dnech od 7. do 17. července 2015, nejdříve </w:t>
      </w:r>
      <w:r w:rsidR="00BB5B5C">
        <w:rPr>
          <w:iCs/>
        </w:rPr>
        <w:t xml:space="preserve">však </w:t>
      </w:r>
      <w:r w:rsidRPr="005A66DC">
        <w:rPr>
          <w:iCs/>
        </w:rPr>
        <w:t>od 9 hodin ráno a nejpozději do 23 hodiny</w:t>
      </w:r>
      <w:r w:rsidR="00BB5B5C">
        <w:rPr>
          <w:iCs/>
        </w:rPr>
        <w:t xml:space="preserve"> s tím, že lety v pozdních večerních hodinách </w:t>
      </w:r>
      <w:r w:rsidR="00255CE1">
        <w:rPr>
          <w:iCs/>
        </w:rPr>
        <w:t xml:space="preserve">budou </w:t>
      </w:r>
      <w:r w:rsidR="00EA3756">
        <w:rPr>
          <w:iCs/>
        </w:rPr>
        <w:t>omezeny</w:t>
      </w:r>
      <w:r w:rsidR="00255CE1" w:rsidRPr="005A66DC">
        <w:rPr>
          <w:iCs/>
        </w:rPr>
        <w:t xml:space="preserve"> na nezbytn</w:t>
      </w:r>
      <w:r w:rsidR="00BB5B5C">
        <w:rPr>
          <w:iCs/>
        </w:rPr>
        <w:t>ě</w:t>
      </w:r>
      <w:r w:rsidR="00255CE1" w:rsidRPr="005A66DC">
        <w:rPr>
          <w:iCs/>
        </w:rPr>
        <w:t xml:space="preserve"> </w:t>
      </w:r>
      <w:r w:rsidR="00BB5B5C">
        <w:rPr>
          <w:iCs/>
        </w:rPr>
        <w:t xml:space="preserve">nutný </w:t>
      </w:r>
      <w:r w:rsidR="00255CE1" w:rsidRPr="005A66DC">
        <w:rPr>
          <w:iCs/>
        </w:rPr>
        <w:t>počet.</w:t>
      </w:r>
      <w:r w:rsidRPr="005A66DC">
        <w:rPr>
          <w:iCs/>
        </w:rPr>
        <w:t xml:space="preserve"> </w:t>
      </w:r>
    </w:p>
    <w:p w:rsidR="00DD694D" w:rsidRDefault="00DD694D" w:rsidP="0076119E">
      <w:bookmarkStart w:id="0" w:name="_GoBack"/>
      <w:bookmarkEnd w:id="0"/>
    </w:p>
    <w:p w:rsidR="0076119E" w:rsidRDefault="0076119E" w:rsidP="0076119E">
      <w:pPr>
        <w:widowControl w:val="0"/>
        <w:autoSpaceDE w:val="0"/>
        <w:autoSpaceDN w:val="0"/>
        <w:adjustRightInd w:val="0"/>
        <w:jc w:val="both"/>
      </w:pPr>
    </w:p>
    <w:p w:rsidR="0076119E" w:rsidRPr="00EA3756" w:rsidRDefault="00BB5B5C" w:rsidP="0076119E">
      <w:pPr>
        <w:widowControl w:val="0"/>
        <w:autoSpaceDE w:val="0"/>
        <w:autoSpaceDN w:val="0"/>
        <w:adjustRightInd w:val="0"/>
        <w:jc w:val="both"/>
        <w:rPr>
          <w:b/>
        </w:rPr>
      </w:pPr>
      <w:r w:rsidRPr="00EA3756">
        <w:rPr>
          <w:b/>
        </w:rPr>
        <w:t xml:space="preserve">podplukovnice </w:t>
      </w:r>
      <w:r w:rsidR="0076119E" w:rsidRPr="00EA3756">
        <w:rPr>
          <w:b/>
        </w:rPr>
        <w:t>Magdalena Dvořáková, oddělení komunikace s veřejností, Generální štáb AČR</w:t>
      </w:r>
    </w:p>
    <w:p w:rsidR="001C2E15" w:rsidRDefault="001C2E15"/>
    <w:p w:rsidR="0076119E" w:rsidRDefault="0076119E"/>
    <w:p w:rsidR="0076119E" w:rsidRDefault="0076119E" w:rsidP="0076119E">
      <w:pPr>
        <w:ind w:firstLine="708"/>
        <w:jc w:val="both"/>
        <w:rPr>
          <w:b/>
        </w:rPr>
      </w:pPr>
    </w:p>
    <w:p w:rsidR="0076119E" w:rsidRDefault="0076119E" w:rsidP="0076119E">
      <w:pPr>
        <w:pStyle w:val="Zkladntextodsazen"/>
      </w:pPr>
    </w:p>
    <w:p w:rsidR="0076119E" w:rsidRDefault="0076119E" w:rsidP="0076119E">
      <w:pPr>
        <w:ind w:firstLine="708"/>
        <w:jc w:val="both"/>
      </w:pPr>
    </w:p>
    <w:p w:rsidR="0076119E" w:rsidRDefault="0076119E"/>
    <w:sectPr w:rsidR="0076119E">
      <w:footerReference w:type="default" r:id="rId7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7E2" w:rsidRDefault="00C337E2">
      <w:r>
        <w:separator/>
      </w:r>
    </w:p>
  </w:endnote>
  <w:endnote w:type="continuationSeparator" w:id="0">
    <w:p w:rsidR="00C337E2" w:rsidRDefault="00C3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C337E2">
    <w:pPr>
      <w:pStyle w:val="Zpat"/>
      <w:ind w:right="-2"/>
      <w:jc w:val="center"/>
      <w:rPr>
        <w:b/>
      </w:rPr>
    </w:pPr>
  </w:p>
  <w:p w:rsidR="00E216D7" w:rsidRDefault="00C337E2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255CE1">
    <w:pPr>
      <w:pStyle w:val="Zpat"/>
      <w:ind w:right="-2"/>
      <w:jc w:val="center"/>
      <w:rPr>
        <w:b/>
      </w:rPr>
    </w:pPr>
    <w:r>
      <w:rPr>
        <w:b/>
      </w:rPr>
      <w:t>Tisková a informační služba Ministerstva obrany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</w:t>
    </w:r>
    <w:proofErr w:type="gramStart"/>
    <w:r>
      <w:rPr>
        <w:b/>
        <w:bCs/>
        <w:sz w:val="16"/>
      </w:rPr>
      <w:t>Valy: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973 200 147-8, fax: 973 200 149, mobil: 606 732 309,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973 216 027 (042),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E216D7" w:rsidRDefault="00C337E2">
    <w:pPr>
      <w:pStyle w:val="Zpat"/>
      <w:ind w:right="-2"/>
      <w:jc w:val="center"/>
      <w:rPr>
        <w:sz w:val="16"/>
      </w:rPr>
    </w:pPr>
    <w:hyperlink r:id="rId3" w:history="1">
      <w:r w:rsidR="00255CE1">
        <w:rPr>
          <w:rStyle w:val="Hypertextovodkaz"/>
          <w:sz w:val="16"/>
        </w:rPr>
        <w:t>http://www.army.cz/mo/press</w:t>
      </w:r>
    </w:hyperlink>
    <w:r w:rsidR="00255CE1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7E2" w:rsidRDefault="00C337E2">
      <w:r>
        <w:separator/>
      </w:r>
    </w:p>
  </w:footnote>
  <w:footnote w:type="continuationSeparator" w:id="0">
    <w:p w:rsidR="00C337E2" w:rsidRDefault="00C33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1C2E15"/>
    <w:rsid w:val="00255CE1"/>
    <w:rsid w:val="005A66DC"/>
    <w:rsid w:val="0076119E"/>
    <w:rsid w:val="007E484E"/>
    <w:rsid w:val="00BB5B5C"/>
    <w:rsid w:val="00C337E2"/>
    <w:rsid w:val="00C56844"/>
    <w:rsid w:val="00D4013D"/>
    <w:rsid w:val="00DD694D"/>
    <w:rsid w:val="00EA3756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/mo/press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191</Words>
  <Characters>1132</Characters>
  <Application/>
  <DocSecurity>0</DocSecurity>
  <Lines>9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1321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