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9B2F04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 D Ě L E N Í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9B2F04" w:rsidRPr="009B2F04" w:rsidRDefault="00C6625E" w:rsidP="009B2F04">
      <w:pPr>
        <w:rPr>
          <w:b/>
          <w:bCs/>
          <w:sz w:val="24"/>
          <w:szCs w:val="24"/>
        </w:rPr>
      </w:pPr>
      <w:r w:rsidRPr="00FE6306">
        <w:rPr>
          <w:b/>
          <w:bCs/>
          <w:sz w:val="24"/>
          <w:szCs w:val="24"/>
        </w:rPr>
        <w:t xml:space="preserve">Téma:  </w:t>
      </w:r>
      <w:r w:rsidR="009B2F04" w:rsidRPr="009B2F04">
        <w:rPr>
          <w:b/>
          <w:bCs/>
          <w:sz w:val="24"/>
          <w:szCs w:val="24"/>
        </w:rPr>
        <w:t xml:space="preserve">Mise českého velení EUTM-M splněna </w:t>
      </w:r>
    </w:p>
    <w:p w:rsidR="00C6625E" w:rsidRPr="00FE6306" w:rsidRDefault="00C6625E" w:rsidP="009B2F04">
      <w:pPr>
        <w:rPr>
          <w:b/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9A6F34">
        <w:rPr>
          <w:b/>
          <w:sz w:val="24"/>
          <w:szCs w:val="24"/>
        </w:rPr>
        <w:t>1</w:t>
      </w:r>
      <w:r w:rsidR="009B2F04">
        <w:rPr>
          <w:b/>
          <w:sz w:val="24"/>
          <w:szCs w:val="24"/>
        </w:rPr>
        <w:t>2</w:t>
      </w:r>
      <w:r w:rsidR="009A6F34">
        <w:rPr>
          <w:b/>
          <w:sz w:val="24"/>
          <w:szCs w:val="24"/>
        </w:rPr>
        <w:t xml:space="preserve">. </w:t>
      </w:r>
      <w:r w:rsidR="009B2F04">
        <w:rPr>
          <w:b/>
          <w:sz w:val="24"/>
          <w:szCs w:val="24"/>
        </w:rPr>
        <w:t>ledna</w:t>
      </w:r>
      <w:r w:rsidR="00130ACC" w:rsidRPr="00FE6306">
        <w:rPr>
          <w:b/>
          <w:sz w:val="24"/>
          <w:szCs w:val="24"/>
        </w:rPr>
        <w:t xml:space="preserve"> 202</w:t>
      </w:r>
      <w:r w:rsidR="009B2F04">
        <w:rPr>
          <w:b/>
          <w:sz w:val="24"/>
          <w:szCs w:val="24"/>
        </w:rPr>
        <w:t>1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130ACC" w:rsidRPr="00FE6306" w:rsidRDefault="00130ACC" w:rsidP="00130ACC">
      <w:pPr>
        <w:jc w:val="both"/>
        <w:rPr>
          <w:color w:val="000000"/>
          <w:sz w:val="24"/>
          <w:szCs w:val="24"/>
        </w:rPr>
      </w:pPr>
    </w:p>
    <w:p w:rsidR="009B2F04" w:rsidRPr="009B2F04" w:rsidRDefault="009B2F04" w:rsidP="009B2F04">
      <w:pPr>
        <w:jc w:val="both"/>
        <w:rPr>
          <w:bCs/>
          <w:sz w:val="24"/>
          <w:szCs w:val="24"/>
        </w:rPr>
      </w:pPr>
      <w:r w:rsidRPr="009B2F04">
        <w:rPr>
          <w:bCs/>
          <w:sz w:val="24"/>
          <w:szCs w:val="24"/>
        </w:rPr>
        <w:t xml:space="preserve">Po sedmi měsících končí historicky první velení zahraniční mise velitelem a štábem Armády České republiky. Brigádní generál František </w:t>
      </w:r>
      <w:proofErr w:type="spellStart"/>
      <w:r w:rsidRPr="009B2F04">
        <w:rPr>
          <w:bCs/>
          <w:sz w:val="24"/>
          <w:szCs w:val="24"/>
        </w:rPr>
        <w:t>Ridzák</w:t>
      </w:r>
      <w:proofErr w:type="spellEnd"/>
      <w:r w:rsidRPr="009B2F04">
        <w:rPr>
          <w:bCs/>
          <w:sz w:val="24"/>
          <w:szCs w:val="24"/>
        </w:rPr>
        <w:t xml:space="preserve"> předal velení výcvikové mise EUTM-Mali v úterý 12. ledna 2021 svému španělskému nástupci brigádnímu generálovi Fernandu Luisovi </w:t>
      </w:r>
      <w:proofErr w:type="spellStart"/>
      <w:r w:rsidRPr="009B2F04">
        <w:rPr>
          <w:bCs/>
          <w:sz w:val="24"/>
          <w:szCs w:val="24"/>
        </w:rPr>
        <w:t>Garciovi</w:t>
      </w:r>
      <w:proofErr w:type="spellEnd"/>
      <w:r w:rsidRPr="009B2F04">
        <w:rPr>
          <w:bCs/>
          <w:sz w:val="24"/>
          <w:szCs w:val="24"/>
        </w:rPr>
        <w:t xml:space="preserve"> </w:t>
      </w:r>
      <w:proofErr w:type="spellStart"/>
      <w:r w:rsidRPr="009B2F04">
        <w:rPr>
          <w:bCs/>
          <w:sz w:val="24"/>
          <w:szCs w:val="24"/>
        </w:rPr>
        <w:t>Herreizovi</w:t>
      </w:r>
      <w:proofErr w:type="spellEnd"/>
      <w:r w:rsidRPr="009B2F04">
        <w:rPr>
          <w:bCs/>
          <w:sz w:val="24"/>
          <w:szCs w:val="24"/>
        </w:rPr>
        <w:t>. Mise českého velení byla úspěšně splněna navzdory všem neočekávaným překážkám, které je potkaly. Více jak čtyřicetičlenný tým se musel vyrovnat s</w:t>
      </w:r>
      <w:r w:rsidR="00893616">
        <w:rPr>
          <w:bCs/>
          <w:sz w:val="24"/>
          <w:szCs w:val="24"/>
        </w:rPr>
        <w:t>e</w:t>
      </w:r>
      <w:r w:rsidRPr="009B2F04">
        <w:rPr>
          <w:bCs/>
          <w:sz w:val="24"/>
          <w:szCs w:val="24"/>
        </w:rPr>
        <w:t> dvěma vlnami pandemie covid-19 a státním převratem. Obojí na určitou dobu omezilo výcvik, hlavní úkol výcvikové mise Evropské unie v regionu.</w:t>
      </w:r>
    </w:p>
    <w:p w:rsidR="009B2F04" w:rsidRDefault="009B2F04" w:rsidP="009B2F04">
      <w:pPr>
        <w:jc w:val="both"/>
        <w:rPr>
          <w:bCs/>
          <w:sz w:val="24"/>
          <w:szCs w:val="24"/>
        </w:rPr>
      </w:pPr>
    </w:p>
    <w:p w:rsidR="009B2F04" w:rsidRDefault="009B2F04" w:rsidP="009B2F04">
      <w:pPr>
        <w:jc w:val="both"/>
        <w:rPr>
          <w:bCs/>
          <w:sz w:val="24"/>
          <w:szCs w:val="24"/>
        </w:rPr>
      </w:pPr>
      <w:r w:rsidRPr="009B2F04">
        <w:rPr>
          <w:sz w:val="24"/>
          <w:szCs w:val="24"/>
        </w:rPr>
        <w:t xml:space="preserve">„V polovině června, kdy jsme, už za přísných hygienických opatření, přebírali velení, jsme věděli, že jeden z našich hlavních úkolů </w:t>
      </w:r>
      <w:r w:rsidRPr="00893616">
        <w:rPr>
          <w:sz w:val="24"/>
          <w:szCs w:val="24"/>
        </w:rPr>
        <w:t>bude</w:t>
      </w:r>
      <w:r w:rsidRPr="009B2F04">
        <w:rPr>
          <w:sz w:val="24"/>
          <w:szCs w:val="24"/>
        </w:rPr>
        <w:t xml:space="preserve"> obnova výcvikových aktivit do původního stavu a vytvoření podmínek pro implementaci nového, pátého, mandátu, který rozšiřuje prostor operace do celého Mali, navyšuje personál i rozpočet,“ </w:t>
      </w:r>
      <w:r w:rsidRPr="009B2F04">
        <w:rPr>
          <w:bCs/>
          <w:sz w:val="24"/>
          <w:szCs w:val="24"/>
        </w:rPr>
        <w:t xml:space="preserve">komentuje začátek mise generál </w:t>
      </w:r>
      <w:proofErr w:type="spellStart"/>
      <w:r w:rsidRPr="009B2F04">
        <w:rPr>
          <w:bCs/>
          <w:sz w:val="24"/>
          <w:szCs w:val="24"/>
        </w:rPr>
        <w:t>Ridzák</w:t>
      </w:r>
      <w:proofErr w:type="spellEnd"/>
      <w:r w:rsidRPr="009B2F04">
        <w:rPr>
          <w:bCs/>
          <w:sz w:val="24"/>
          <w:szCs w:val="24"/>
        </w:rPr>
        <w:t>. V dubnu z důvodu pandemie musela zhruba polovina koaličních vojáků odcestovat domů a výcvikové aktivity se výrazně utlumily. „</w:t>
      </w:r>
      <w:r w:rsidRPr="009B2F04">
        <w:rPr>
          <w:sz w:val="24"/>
          <w:szCs w:val="24"/>
        </w:rPr>
        <w:t xml:space="preserve">Návrat vojáků do mise jsme pečlivě naplánovali, výcvik bylo nutné vhledem k úkolům obnovit. Nešlo čekat do úplného odeznění pandemie. Další překážka nastala v srpnu. Státní převrat opět výcvik krátkodobě přerušil,“ </w:t>
      </w:r>
      <w:r w:rsidRPr="009B2F04">
        <w:rPr>
          <w:bCs/>
          <w:sz w:val="24"/>
          <w:szCs w:val="24"/>
        </w:rPr>
        <w:t>dodává.</w:t>
      </w:r>
    </w:p>
    <w:p w:rsidR="009B2F04" w:rsidRPr="009B2F04" w:rsidRDefault="009B2F04" w:rsidP="009B2F04">
      <w:pPr>
        <w:jc w:val="both"/>
        <w:rPr>
          <w:bCs/>
          <w:sz w:val="24"/>
          <w:szCs w:val="24"/>
        </w:rPr>
      </w:pPr>
    </w:p>
    <w:p w:rsidR="009B2F04" w:rsidRDefault="009B2F04" w:rsidP="009B2F04">
      <w:pPr>
        <w:jc w:val="both"/>
        <w:rPr>
          <w:b/>
          <w:bCs/>
          <w:sz w:val="24"/>
          <w:szCs w:val="24"/>
        </w:rPr>
      </w:pPr>
      <w:r w:rsidRPr="009B2F04">
        <w:rPr>
          <w:b/>
          <w:bCs/>
          <w:sz w:val="24"/>
          <w:szCs w:val="24"/>
        </w:rPr>
        <w:t>Nový mandát mise, nové výzvy, nové zkušenosti</w:t>
      </w:r>
    </w:p>
    <w:p w:rsidR="009B2F04" w:rsidRPr="009B2F04" w:rsidRDefault="009B2F04" w:rsidP="009B2F04">
      <w:pPr>
        <w:jc w:val="both"/>
        <w:rPr>
          <w:b/>
          <w:bCs/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>Přestože byl výcvik příslušníků malijských ozbrojených sil pozastavený, mise EUTM-M pokračovala ve výcvikových aktivitách i v tomto období, a to ve prospěch Společných sil zemí G5 Sahel.</w:t>
      </w:r>
      <w:r w:rsidRPr="009B2F04">
        <w:rPr>
          <w:b/>
          <w:bCs/>
          <w:sz w:val="24"/>
          <w:szCs w:val="24"/>
        </w:rPr>
        <w:t xml:space="preserve"> </w:t>
      </w:r>
      <w:r w:rsidRPr="009B2F04">
        <w:rPr>
          <w:bCs/>
          <w:sz w:val="24"/>
          <w:szCs w:val="24"/>
        </w:rPr>
        <w:t>Zároveň české velení mise</w:t>
      </w:r>
      <w:r w:rsidRPr="009B2F04">
        <w:rPr>
          <w:sz w:val="24"/>
          <w:szCs w:val="24"/>
        </w:rPr>
        <w:t xml:space="preserve"> vyhodnotilo další možnosti výcviku v </w:t>
      </w:r>
      <w:proofErr w:type="spellStart"/>
      <w:r w:rsidRPr="009B2F04">
        <w:rPr>
          <w:sz w:val="24"/>
          <w:szCs w:val="24"/>
        </w:rPr>
        <w:t>Gao</w:t>
      </w:r>
      <w:proofErr w:type="spellEnd"/>
      <w:r w:rsidRPr="009B2F04">
        <w:rPr>
          <w:sz w:val="24"/>
          <w:szCs w:val="24"/>
        </w:rPr>
        <w:t xml:space="preserve">, </w:t>
      </w:r>
      <w:proofErr w:type="spellStart"/>
      <w:r w:rsidRPr="009B2F04">
        <w:rPr>
          <w:sz w:val="24"/>
          <w:szCs w:val="24"/>
        </w:rPr>
        <w:t>Timbuktu</w:t>
      </w:r>
      <w:proofErr w:type="spellEnd"/>
      <w:r w:rsidRPr="009B2F04">
        <w:rPr>
          <w:sz w:val="24"/>
          <w:szCs w:val="24"/>
        </w:rPr>
        <w:t xml:space="preserve">, </w:t>
      </w:r>
      <w:proofErr w:type="spellStart"/>
      <w:r w:rsidRPr="009B2F04">
        <w:rPr>
          <w:sz w:val="24"/>
          <w:szCs w:val="24"/>
        </w:rPr>
        <w:t>Sévaré</w:t>
      </w:r>
      <w:proofErr w:type="spellEnd"/>
      <w:r w:rsidRPr="009B2F04">
        <w:rPr>
          <w:sz w:val="24"/>
          <w:szCs w:val="24"/>
        </w:rPr>
        <w:t xml:space="preserve"> a </w:t>
      </w:r>
      <w:proofErr w:type="spellStart"/>
      <w:r w:rsidRPr="009B2F04">
        <w:rPr>
          <w:sz w:val="24"/>
          <w:szCs w:val="24"/>
        </w:rPr>
        <w:t>Banankoru</w:t>
      </w:r>
      <w:proofErr w:type="spellEnd"/>
      <w:r w:rsidRPr="009B2F04">
        <w:rPr>
          <w:sz w:val="24"/>
          <w:szCs w:val="24"/>
        </w:rPr>
        <w:t xml:space="preserve"> tak, aby mohli začít s výcvikem Malijců v polních podmínkách ve střední části Mali. „Přizpůsobili jsme se potřebám a operačním cyklům malijské armády a </w:t>
      </w:r>
      <w:r w:rsidRPr="00893616">
        <w:rPr>
          <w:sz w:val="24"/>
          <w:szCs w:val="24"/>
        </w:rPr>
        <w:t>budeme</w:t>
      </w:r>
      <w:r w:rsidRPr="009B2F04">
        <w:rPr>
          <w:sz w:val="24"/>
          <w:szCs w:val="24"/>
        </w:rPr>
        <w:t xml:space="preserve"> vojáky cvičit blíže k místu jejich nasazení,“ komentoval </w:t>
      </w:r>
      <w:r w:rsidR="00893616">
        <w:rPr>
          <w:sz w:val="24"/>
          <w:szCs w:val="24"/>
        </w:rPr>
        <w:t xml:space="preserve">tehdejší </w:t>
      </w:r>
      <w:r w:rsidRPr="009B2F04">
        <w:rPr>
          <w:sz w:val="24"/>
          <w:szCs w:val="24"/>
        </w:rPr>
        <w:t>změny systému výcviku plukovník Václav Vlček, náčelník štábu velitelství mise v Bamako. Nový mandát mise znamenal také navýšení počtu kurzů, instruktorů a mentorů včetně ochrany sil.</w:t>
      </w:r>
    </w:p>
    <w:p w:rsidR="009B2F04" w:rsidRDefault="009B2F04" w:rsidP="009B2F04">
      <w:pPr>
        <w:jc w:val="both"/>
        <w:rPr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 xml:space="preserve">Navzdory všem bezprecedentním problémům, se kterými se české velení mise potýkalo, se tak v druhé polovině mise povedlo rozběhnout souběžný výcvik ve všech vzdálených regionech Mali najednou, od </w:t>
      </w:r>
      <w:proofErr w:type="spellStart"/>
      <w:r w:rsidRPr="009B2F04">
        <w:rPr>
          <w:sz w:val="24"/>
          <w:szCs w:val="24"/>
        </w:rPr>
        <w:t>Ménaky</w:t>
      </w:r>
      <w:proofErr w:type="spellEnd"/>
      <w:r w:rsidRPr="009B2F04">
        <w:rPr>
          <w:sz w:val="24"/>
          <w:szCs w:val="24"/>
        </w:rPr>
        <w:t xml:space="preserve">, přes </w:t>
      </w:r>
      <w:proofErr w:type="spellStart"/>
      <w:r w:rsidRPr="009B2F04">
        <w:rPr>
          <w:sz w:val="24"/>
          <w:szCs w:val="24"/>
        </w:rPr>
        <w:t>Gao</w:t>
      </w:r>
      <w:proofErr w:type="spellEnd"/>
      <w:r w:rsidRPr="009B2F04">
        <w:rPr>
          <w:sz w:val="24"/>
          <w:szCs w:val="24"/>
        </w:rPr>
        <w:t xml:space="preserve">, </w:t>
      </w:r>
      <w:proofErr w:type="spellStart"/>
      <w:r w:rsidRPr="009B2F04">
        <w:rPr>
          <w:sz w:val="24"/>
          <w:szCs w:val="24"/>
        </w:rPr>
        <w:t>Timbuktu</w:t>
      </w:r>
      <w:proofErr w:type="spellEnd"/>
      <w:r w:rsidRPr="009B2F04">
        <w:rPr>
          <w:sz w:val="24"/>
          <w:szCs w:val="24"/>
        </w:rPr>
        <w:t xml:space="preserve">, </w:t>
      </w:r>
      <w:proofErr w:type="spellStart"/>
      <w:r w:rsidRPr="009B2F04">
        <w:rPr>
          <w:sz w:val="24"/>
          <w:szCs w:val="24"/>
        </w:rPr>
        <w:t>Sévaré</w:t>
      </w:r>
      <w:proofErr w:type="spellEnd"/>
      <w:r w:rsidRPr="009B2F04">
        <w:rPr>
          <w:sz w:val="24"/>
          <w:szCs w:val="24"/>
        </w:rPr>
        <w:t xml:space="preserve">, </w:t>
      </w:r>
      <w:proofErr w:type="spellStart"/>
      <w:r w:rsidRPr="009B2F04">
        <w:rPr>
          <w:sz w:val="24"/>
          <w:szCs w:val="24"/>
        </w:rPr>
        <w:t>Banankoro</w:t>
      </w:r>
      <w:proofErr w:type="spellEnd"/>
      <w:r w:rsidRPr="009B2F04">
        <w:rPr>
          <w:sz w:val="24"/>
          <w:szCs w:val="24"/>
        </w:rPr>
        <w:t xml:space="preserve"> až po Bamako. Takto rozsáhlý výcvik se v historii EUTM ještě neuskutečnil. Od začátku listopadu 2020 do konce ledna 2021 </w:t>
      </w:r>
      <w:r w:rsidRPr="00893616">
        <w:rPr>
          <w:sz w:val="24"/>
          <w:szCs w:val="24"/>
        </w:rPr>
        <w:t>bude</w:t>
      </w:r>
      <w:r w:rsidRPr="009B2F04">
        <w:rPr>
          <w:sz w:val="24"/>
          <w:szCs w:val="24"/>
        </w:rPr>
        <w:t xml:space="preserve"> vycvičeno šest set Malijských vojáků. V regionu </w:t>
      </w:r>
      <w:proofErr w:type="spellStart"/>
      <w:r w:rsidRPr="009B2F04">
        <w:rPr>
          <w:sz w:val="24"/>
          <w:szCs w:val="24"/>
        </w:rPr>
        <w:t>Gao</w:t>
      </w:r>
      <w:proofErr w:type="spellEnd"/>
      <w:r w:rsidRPr="009B2F04">
        <w:rPr>
          <w:sz w:val="24"/>
          <w:szCs w:val="24"/>
        </w:rPr>
        <w:t>, které je od hlavního města Bamaka vzdálené tisíc kilometrů, se uskutečnil historicky první výcvik malijské čety vedený misí EUTM.</w:t>
      </w:r>
    </w:p>
    <w:p w:rsidR="009B2F04" w:rsidRDefault="009B2F04" w:rsidP="009B2F04">
      <w:pPr>
        <w:spacing w:after="120"/>
        <w:jc w:val="both"/>
        <w:rPr>
          <w:sz w:val="24"/>
          <w:szCs w:val="24"/>
        </w:rPr>
      </w:pPr>
    </w:p>
    <w:p w:rsidR="009B2F04" w:rsidRPr="00893616" w:rsidRDefault="009B2F04" w:rsidP="009B2F04">
      <w:pPr>
        <w:spacing w:after="120"/>
        <w:jc w:val="both"/>
        <w:rPr>
          <w:sz w:val="24"/>
          <w:szCs w:val="24"/>
        </w:rPr>
      </w:pPr>
      <w:r w:rsidRPr="009B2F04">
        <w:rPr>
          <w:sz w:val="24"/>
          <w:szCs w:val="24"/>
        </w:rPr>
        <w:lastRenderedPageBreak/>
        <w:t>„Česká republika je dlouhodobě jedním z největších přispěvovatelů do mise EUTM-M Mali. Z národního pohledu bylo logické navázat na získané zkušenosti</w:t>
      </w:r>
      <w:r w:rsidR="00893616">
        <w:rPr>
          <w:sz w:val="24"/>
          <w:szCs w:val="24"/>
        </w:rPr>
        <w:t xml:space="preserve"> </w:t>
      </w:r>
      <w:r w:rsidRPr="009B2F04">
        <w:rPr>
          <w:sz w:val="24"/>
          <w:szCs w:val="24"/>
        </w:rPr>
        <w:t>a požádat EU o možnost převzetí velení mise. Naše velení misi EUTM-M nám umožnilo v rámci koalice prokázat nabyté schopnosti a zkušenosti příslušníků AČR a připravenost k převzetí velení i v dalších misích EU i NATO,“ hodnotí české zapojení do mise generálporučík Josef Kopecký, velitel operačního velitelství AČR.</w:t>
      </w:r>
    </w:p>
    <w:p w:rsidR="00893616" w:rsidRDefault="00893616" w:rsidP="009B2F04">
      <w:pPr>
        <w:jc w:val="both"/>
        <w:rPr>
          <w:b/>
          <w:bCs/>
          <w:sz w:val="24"/>
          <w:szCs w:val="24"/>
        </w:rPr>
      </w:pPr>
    </w:p>
    <w:p w:rsidR="009B2F04" w:rsidRDefault="009B2F04" w:rsidP="009B2F04">
      <w:pPr>
        <w:jc w:val="both"/>
        <w:rPr>
          <w:b/>
          <w:bCs/>
          <w:sz w:val="24"/>
          <w:szCs w:val="24"/>
        </w:rPr>
      </w:pPr>
      <w:r w:rsidRPr="009B2F04">
        <w:rPr>
          <w:b/>
          <w:bCs/>
          <w:sz w:val="24"/>
          <w:szCs w:val="24"/>
        </w:rPr>
        <w:t>Pomoc malijské armádě</w:t>
      </w:r>
    </w:p>
    <w:p w:rsidR="009B2F04" w:rsidRPr="009B2F04" w:rsidRDefault="009B2F04" w:rsidP="009B2F04">
      <w:pPr>
        <w:jc w:val="both"/>
        <w:rPr>
          <w:b/>
          <w:bCs/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bCs/>
          <w:sz w:val="24"/>
          <w:szCs w:val="24"/>
        </w:rPr>
        <w:t>České velení přišlo také s novou iniciativou provedení rozsáhlé rekonstrukce poddůstojnické školy v </w:t>
      </w:r>
      <w:proofErr w:type="spellStart"/>
      <w:r w:rsidRPr="009B2F04">
        <w:rPr>
          <w:bCs/>
          <w:sz w:val="24"/>
          <w:szCs w:val="24"/>
        </w:rPr>
        <w:t>Banankoro</w:t>
      </w:r>
      <w:proofErr w:type="spellEnd"/>
      <w:r w:rsidRPr="009B2F04">
        <w:rPr>
          <w:bCs/>
          <w:sz w:val="24"/>
          <w:szCs w:val="24"/>
        </w:rPr>
        <w:t>. Konkrétně šlo o kompletní vybavení IT učebny od rekonstrukce</w:t>
      </w:r>
      <w:r w:rsidRPr="009B2F04">
        <w:rPr>
          <w:sz w:val="24"/>
          <w:szCs w:val="24"/>
        </w:rPr>
        <w:t xml:space="preserve"> místnosti, její kabeláže, po nákup nábytku a počítačů. </w:t>
      </w:r>
    </w:p>
    <w:p w:rsidR="009B2F04" w:rsidRDefault="009B2F04" w:rsidP="009B2F04">
      <w:pPr>
        <w:jc w:val="both"/>
        <w:rPr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 xml:space="preserve">Dalším projektem byla oprava pěší střelnice poblíž základny KTC </w:t>
      </w:r>
      <w:proofErr w:type="spellStart"/>
      <w:r w:rsidRPr="009B2F04">
        <w:rPr>
          <w:sz w:val="24"/>
          <w:szCs w:val="24"/>
        </w:rPr>
        <w:t>Koulikoro</w:t>
      </w:r>
      <w:proofErr w:type="spellEnd"/>
      <w:r w:rsidRPr="009B2F04">
        <w:rPr>
          <w:sz w:val="24"/>
          <w:szCs w:val="24"/>
        </w:rPr>
        <w:t xml:space="preserve">, kterou se dosáhne zvýšení bezpečnosti a kapacity pro základní výcvik ve střelecké přípravě. </w:t>
      </w:r>
    </w:p>
    <w:p w:rsidR="009B2F04" w:rsidRDefault="009B2F04" w:rsidP="009B2F04">
      <w:pPr>
        <w:jc w:val="both"/>
        <w:rPr>
          <w:b/>
          <w:sz w:val="24"/>
          <w:szCs w:val="24"/>
        </w:rPr>
      </w:pPr>
    </w:p>
    <w:p w:rsidR="009B2F04" w:rsidRPr="009B2F04" w:rsidRDefault="009B2F04" w:rsidP="009B2F04">
      <w:pPr>
        <w:jc w:val="both"/>
        <w:rPr>
          <w:b/>
          <w:sz w:val="24"/>
          <w:szCs w:val="24"/>
        </w:rPr>
      </w:pPr>
      <w:r w:rsidRPr="009B2F04">
        <w:rPr>
          <w:b/>
          <w:sz w:val="24"/>
          <w:szCs w:val="24"/>
        </w:rPr>
        <w:t xml:space="preserve">Spolupráce </w:t>
      </w:r>
      <w:r w:rsidR="00893616">
        <w:rPr>
          <w:b/>
          <w:sz w:val="24"/>
          <w:szCs w:val="24"/>
        </w:rPr>
        <w:t>s</w:t>
      </w:r>
      <w:r w:rsidRPr="009B2F04">
        <w:rPr>
          <w:b/>
          <w:sz w:val="24"/>
          <w:szCs w:val="24"/>
        </w:rPr>
        <w:t> místní armádou a partnery</w:t>
      </w:r>
    </w:p>
    <w:p w:rsidR="009B2F04" w:rsidRDefault="009B2F04" w:rsidP="009B2F04">
      <w:pPr>
        <w:jc w:val="both"/>
        <w:rPr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>Českému velení mise se podařilo vůbec poprvé plně integrovat v rámci poradní činnosti mise EUTM přímo do struktury malijského generálního štábu a hlavního místa velení Společných sil zemí G5 Sahel. V tamních strukturách vznikla sekce pro podporu projektů, která má na starosti implementaci a dohled nad jejich plněním.</w:t>
      </w:r>
    </w:p>
    <w:p w:rsidR="009B2F04" w:rsidRDefault="009B2F04" w:rsidP="009B2F04">
      <w:pPr>
        <w:jc w:val="both"/>
        <w:rPr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 xml:space="preserve">Jako vůbec první velitel mise EUTM-M byl generál </w:t>
      </w:r>
      <w:proofErr w:type="spellStart"/>
      <w:r w:rsidRPr="009B2F04">
        <w:rPr>
          <w:sz w:val="24"/>
          <w:szCs w:val="24"/>
        </w:rPr>
        <w:t>Ridzák</w:t>
      </w:r>
      <w:proofErr w:type="spellEnd"/>
      <w:r w:rsidRPr="009B2F04">
        <w:rPr>
          <w:sz w:val="24"/>
          <w:szCs w:val="24"/>
        </w:rPr>
        <w:t xml:space="preserve"> pozván velitelem operace </w:t>
      </w:r>
      <w:proofErr w:type="spellStart"/>
      <w:r w:rsidRPr="009B2F04">
        <w:rPr>
          <w:sz w:val="24"/>
          <w:szCs w:val="24"/>
        </w:rPr>
        <w:t>Barkhane</w:t>
      </w:r>
      <w:proofErr w:type="spellEnd"/>
      <w:r w:rsidRPr="009B2F04">
        <w:rPr>
          <w:sz w:val="24"/>
          <w:szCs w:val="24"/>
        </w:rPr>
        <w:t xml:space="preserve"> francouzským generálmajorem Marcem </w:t>
      </w:r>
      <w:proofErr w:type="spellStart"/>
      <w:r w:rsidRPr="009B2F04">
        <w:rPr>
          <w:sz w:val="24"/>
          <w:szCs w:val="24"/>
        </w:rPr>
        <w:t>Conruytem</w:t>
      </w:r>
      <w:proofErr w:type="spellEnd"/>
      <w:r w:rsidRPr="009B2F04">
        <w:rPr>
          <w:sz w:val="24"/>
          <w:szCs w:val="24"/>
        </w:rPr>
        <w:t xml:space="preserve"> na </w:t>
      </w:r>
      <w:r w:rsidRPr="00893616">
        <w:rPr>
          <w:sz w:val="24"/>
          <w:szCs w:val="24"/>
        </w:rPr>
        <w:t>hlavní v</w:t>
      </w:r>
      <w:r w:rsidRPr="009B2F04">
        <w:rPr>
          <w:sz w:val="24"/>
          <w:szCs w:val="24"/>
        </w:rPr>
        <w:t xml:space="preserve">elitelství v Čadu k navázání spolupráce obou misí. </w:t>
      </w:r>
    </w:p>
    <w:p w:rsidR="009B2F04" w:rsidRDefault="009B2F04" w:rsidP="009B2F04">
      <w:pPr>
        <w:jc w:val="both"/>
        <w:rPr>
          <w:b/>
          <w:sz w:val="24"/>
          <w:szCs w:val="24"/>
        </w:rPr>
      </w:pPr>
    </w:p>
    <w:p w:rsidR="009B2F04" w:rsidRDefault="009B2F04" w:rsidP="009B2F04">
      <w:pPr>
        <w:jc w:val="both"/>
        <w:rPr>
          <w:b/>
          <w:sz w:val="24"/>
          <w:szCs w:val="24"/>
        </w:rPr>
      </w:pPr>
      <w:r w:rsidRPr="009B2F04">
        <w:rPr>
          <w:b/>
          <w:sz w:val="24"/>
          <w:szCs w:val="24"/>
        </w:rPr>
        <w:t>Humanitární pomoc</w:t>
      </w:r>
    </w:p>
    <w:p w:rsidR="00893616" w:rsidRPr="009B2F04" w:rsidRDefault="00893616" w:rsidP="009B2F04">
      <w:pPr>
        <w:jc w:val="both"/>
        <w:rPr>
          <w:b/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 xml:space="preserve">Během velení mise EUTM-M AČR </w:t>
      </w:r>
      <w:proofErr w:type="gramStart"/>
      <w:r w:rsidRPr="009B2F04">
        <w:rPr>
          <w:sz w:val="24"/>
          <w:szCs w:val="24"/>
        </w:rPr>
        <w:t>zabezpečila</w:t>
      </w:r>
      <w:proofErr w:type="gramEnd"/>
      <w:r w:rsidRPr="009B2F04">
        <w:rPr>
          <w:sz w:val="24"/>
          <w:szCs w:val="24"/>
        </w:rPr>
        <w:t xml:space="preserve"> přepravu dvou zásilek humanitární pomoci poskytované organizací Člověk v tísni, která působí v regionu </w:t>
      </w:r>
      <w:proofErr w:type="spellStart"/>
      <w:r w:rsidRPr="009B2F04">
        <w:rPr>
          <w:sz w:val="24"/>
          <w:szCs w:val="24"/>
        </w:rPr>
        <w:t>Kayes</w:t>
      </w:r>
      <w:proofErr w:type="spellEnd"/>
      <w:r w:rsidRPr="009B2F04">
        <w:rPr>
          <w:sz w:val="24"/>
          <w:szCs w:val="24"/>
        </w:rPr>
        <w:t xml:space="preserve"> spolu s německou humanitární společností. Další zásilka humanitární pomoci byla od hnutí Stonožka, se kterým česká armáda dlouhodobě spolupracuje. </w:t>
      </w:r>
    </w:p>
    <w:p w:rsidR="009B2F04" w:rsidRPr="009B2F04" w:rsidRDefault="009B2F04" w:rsidP="009B2F04">
      <w:pPr>
        <w:jc w:val="both"/>
        <w:rPr>
          <w:bCs/>
          <w:sz w:val="24"/>
          <w:szCs w:val="24"/>
        </w:rPr>
      </w:pPr>
    </w:p>
    <w:p w:rsidR="009B2F04" w:rsidRPr="009B2F04" w:rsidRDefault="009B2F04" w:rsidP="009B2F04">
      <w:pPr>
        <w:jc w:val="both"/>
        <w:rPr>
          <w:bCs/>
          <w:sz w:val="24"/>
          <w:szCs w:val="24"/>
        </w:rPr>
      </w:pPr>
    </w:p>
    <w:p w:rsidR="009B2F04" w:rsidRPr="009B2F04" w:rsidRDefault="009B2F04" w:rsidP="009B2F04">
      <w:pPr>
        <w:jc w:val="both"/>
        <w:rPr>
          <w:bCs/>
          <w:sz w:val="24"/>
          <w:szCs w:val="24"/>
        </w:rPr>
      </w:pPr>
      <w:r w:rsidRPr="009B2F04">
        <w:rPr>
          <w:bCs/>
          <w:sz w:val="24"/>
          <w:szCs w:val="24"/>
        </w:rPr>
        <w:t>-----------------------------------------------------</w:t>
      </w:r>
    </w:p>
    <w:p w:rsidR="009B2F04" w:rsidRPr="009B2F04" w:rsidRDefault="009B2F04" w:rsidP="009B2F04">
      <w:pPr>
        <w:jc w:val="both"/>
        <w:rPr>
          <w:b/>
          <w:bCs/>
          <w:sz w:val="24"/>
          <w:szCs w:val="24"/>
        </w:rPr>
      </w:pPr>
      <w:r w:rsidRPr="009B2F04">
        <w:rPr>
          <w:b/>
          <w:bCs/>
          <w:sz w:val="24"/>
          <w:szCs w:val="24"/>
        </w:rPr>
        <w:t>Obecný popis českého velení EUTM - M</w:t>
      </w: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>Hlavním úkolem mise je pomoc při výstavbě a výcviku malijské armády tak, aby byla v budoucnu schopna samostatně čelit útokům ozbrojených teroristických skupin a zajistit suverenitu a teritoriální integritu země. Má rovněž podpořit výstavbu nedávno vytvořených Společných sil zemí G5 Sahel.</w:t>
      </w:r>
    </w:p>
    <w:p w:rsidR="009B2F04" w:rsidRDefault="009B2F04" w:rsidP="009B2F04">
      <w:pPr>
        <w:jc w:val="both"/>
        <w:rPr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 xml:space="preserve">Malijské vojáky </w:t>
      </w:r>
      <w:r w:rsidRPr="00893616">
        <w:rPr>
          <w:sz w:val="24"/>
          <w:szCs w:val="24"/>
        </w:rPr>
        <w:t>cvičíme</w:t>
      </w:r>
      <w:r w:rsidRPr="009B2F04">
        <w:rPr>
          <w:sz w:val="24"/>
          <w:szCs w:val="24"/>
        </w:rPr>
        <w:t xml:space="preserve"> proto, aby byli sami schopni zajistit bezpečnost na svém území a omezit působení mezinárodních teroristických skupin. Je to v souladu s žádostí samotných Malijců a na základě rezoluce Rady bezpečnosti OSN, která vyzvala regionální i mezinárodní společenství, včetně EU, ke koordinované asistenci a poskytnutí expertízy k podpoře schopností malijských ozbrojených sil. Evropská unie zřídila misi EUTM na základě rozhodnutí Rady EU v roce 2013. AČR v misi působí souvisle od roku 2013. Celkem se zde </w:t>
      </w:r>
      <w:r w:rsidRPr="009B2F04">
        <w:rPr>
          <w:sz w:val="24"/>
          <w:szCs w:val="24"/>
        </w:rPr>
        <w:lastRenderedPageBreak/>
        <w:t xml:space="preserve">zatím vystřídalo 15 kontingentů. Aktuálně zde působí jednotky 4. úkolového uskupení AČR Mali, </w:t>
      </w:r>
      <w:r w:rsidR="00893616" w:rsidRPr="00893616">
        <w:rPr>
          <w:sz w:val="24"/>
          <w:szCs w:val="24"/>
        </w:rPr>
        <w:t>které je postaveno na bázi 13. dělostřeleckého pluku Jince.</w:t>
      </w:r>
      <w:r w:rsidR="00893616" w:rsidRPr="009B2F04">
        <w:rPr>
          <w:sz w:val="24"/>
          <w:szCs w:val="24"/>
        </w:rPr>
        <w:t xml:space="preserve"> </w:t>
      </w:r>
    </w:p>
    <w:p w:rsidR="009B2F04" w:rsidRDefault="009B2F04" w:rsidP="009B2F04">
      <w:pPr>
        <w:jc w:val="both"/>
        <w:rPr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 xml:space="preserve">Dne </w:t>
      </w:r>
      <w:r w:rsidRPr="009B2F04">
        <w:rPr>
          <w:b/>
          <w:sz w:val="24"/>
          <w:szCs w:val="24"/>
        </w:rPr>
        <w:t>12. června 2020</w:t>
      </w:r>
      <w:r w:rsidRPr="009B2F04">
        <w:rPr>
          <w:sz w:val="24"/>
          <w:szCs w:val="24"/>
        </w:rPr>
        <w:t xml:space="preserve"> převzala Česká republika od Portugalska velení výcvikové mise Evropské unie v Mali. Velitelem mise byl brigádní generál František </w:t>
      </w:r>
      <w:proofErr w:type="spellStart"/>
      <w:r w:rsidRPr="009B2F04">
        <w:rPr>
          <w:sz w:val="24"/>
          <w:szCs w:val="24"/>
        </w:rPr>
        <w:t>Ridzák</w:t>
      </w:r>
      <w:proofErr w:type="spellEnd"/>
      <w:r w:rsidRPr="009B2F04">
        <w:rPr>
          <w:sz w:val="24"/>
          <w:szCs w:val="24"/>
        </w:rPr>
        <w:t>, který </w:t>
      </w:r>
      <w:r w:rsidRPr="009B2F04">
        <w:rPr>
          <w:b/>
          <w:sz w:val="24"/>
          <w:szCs w:val="24"/>
        </w:rPr>
        <w:t>12. ledna 2021</w:t>
      </w:r>
      <w:r w:rsidRPr="009B2F04">
        <w:rPr>
          <w:sz w:val="24"/>
          <w:szCs w:val="24"/>
        </w:rPr>
        <w:t xml:space="preserve"> předá velení Španělsku. Před pověřením velením mise generál </w:t>
      </w:r>
      <w:proofErr w:type="spellStart"/>
      <w:r w:rsidRPr="009B2F04">
        <w:rPr>
          <w:sz w:val="24"/>
          <w:szCs w:val="24"/>
        </w:rPr>
        <w:t>Ridzák</w:t>
      </w:r>
      <w:proofErr w:type="spellEnd"/>
      <w:r w:rsidRPr="009B2F04">
        <w:rPr>
          <w:sz w:val="24"/>
          <w:szCs w:val="24"/>
        </w:rPr>
        <w:t xml:space="preserve"> v rámci struktury Generálního štábu AČR řídil Agenturu komunikačních a informačních systému</w:t>
      </w:r>
      <w:r w:rsidR="00893616">
        <w:rPr>
          <w:sz w:val="24"/>
          <w:szCs w:val="24"/>
        </w:rPr>
        <w:t xml:space="preserve"> </w:t>
      </w:r>
      <w:r w:rsidRPr="009B2F04">
        <w:rPr>
          <w:sz w:val="24"/>
          <w:szCs w:val="24"/>
        </w:rPr>
        <w:t>MO.</w:t>
      </w:r>
    </w:p>
    <w:p w:rsidR="009B2F04" w:rsidRDefault="009B2F04" w:rsidP="009B2F04">
      <w:pPr>
        <w:jc w:val="both"/>
        <w:rPr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>Čtyřicetičlenná skupina příslušníků resortu obrany tvoří jádro velitelství výcvikové mise. Nejedná se jen o vojáky, v misi působí i tři civilní odborníci – politický poradce, poradkyně pro lidská práva a genderové záležitosti a soudní znalec v oboru francouzského jazyka.</w:t>
      </w:r>
    </w:p>
    <w:p w:rsidR="009B2F04" w:rsidRDefault="009B2F04" w:rsidP="009B2F04">
      <w:pPr>
        <w:jc w:val="both"/>
        <w:rPr>
          <w:sz w:val="24"/>
          <w:szCs w:val="24"/>
        </w:rPr>
      </w:pPr>
    </w:p>
    <w:p w:rsidR="009B2F04" w:rsidRPr="009B2F04" w:rsidRDefault="009B2F04" w:rsidP="009B2F04">
      <w:pPr>
        <w:jc w:val="both"/>
        <w:rPr>
          <w:sz w:val="24"/>
          <w:szCs w:val="24"/>
        </w:rPr>
      </w:pPr>
      <w:r w:rsidRPr="009B2F04">
        <w:rPr>
          <w:sz w:val="24"/>
          <w:szCs w:val="24"/>
        </w:rPr>
        <w:t>Vojáci sloužící na velitelství jsou vybráni z útvarů napříč celou armádou, od velení až po bojové jednotky na taktické úrovni. Členy týmu jsou například zdravotníci, vojenský lékař, vojenský veterinář, special</w:t>
      </w:r>
      <w:bookmarkStart w:id="0" w:name="_GoBack"/>
      <w:bookmarkEnd w:id="0"/>
      <w:r w:rsidRPr="009B2F04">
        <w:rPr>
          <w:sz w:val="24"/>
          <w:szCs w:val="24"/>
        </w:rPr>
        <w:t>isté na výcvik, právník, finanční specialista nebo tiskový mluvčí. V týmu je celkem sedmnáct důstojníků, kteří ovládají anglický i francouzský jazyk. Ve velení mise jsou celkem tři ženy.</w:t>
      </w:r>
    </w:p>
    <w:p w:rsidR="009B2F04" w:rsidRPr="009B2F04" w:rsidRDefault="009B2F04" w:rsidP="009B2F04">
      <w:pPr>
        <w:spacing w:after="120"/>
        <w:jc w:val="both"/>
        <w:rPr>
          <w:sz w:val="24"/>
          <w:szCs w:val="24"/>
        </w:rPr>
      </w:pPr>
    </w:p>
    <w:p w:rsidR="009B2F04" w:rsidRPr="009B2F04" w:rsidRDefault="009B2F04" w:rsidP="009B2F04">
      <w:pPr>
        <w:spacing w:after="120"/>
        <w:jc w:val="both"/>
        <w:rPr>
          <w:b/>
          <w:sz w:val="24"/>
          <w:szCs w:val="24"/>
        </w:rPr>
      </w:pPr>
    </w:p>
    <w:p w:rsidR="009B2F04" w:rsidRPr="003C6FE8" w:rsidRDefault="009B2F04" w:rsidP="009B2F04">
      <w:pPr>
        <w:spacing w:line="276" w:lineRule="auto"/>
        <w:jc w:val="both"/>
        <w:rPr>
          <w:b/>
          <w:sz w:val="24"/>
          <w:szCs w:val="24"/>
        </w:rPr>
      </w:pPr>
      <w:r w:rsidRPr="003C6FE8">
        <w:rPr>
          <w:b/>
          <w:sz w:val="24"/>
          <w:szCs w:val="24"/>
        </w:rPr>
        <w:t>plukovnice Magdalena Dvořáková, oddělení komunikace s veřejností, Generální štáb AČR, tel.: 973 216 042, 725 844 517, e-mail: kangs@army.cz</w:t>
      </w:r>
      <w:r w:rsidRPr="003C6FE8">
        <w:rPr>
          <w:b/>
          <w:color w:val="000000"/>
          <w:sz w:val="24"/>
          <w:szCs w:val="24"/>
        </w:rPr>
        <w:t xml:space="preserve"> </w:t>
      </w:r>
    </w:p>
    <w:p w:rsidR="009B2F04" w:rsidRPr="003C6FE8" w:rsidRDefault="009B2F04" w:rsidP="009B2F0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A6F34" w:rsidRDefault="009A6F34" w:rsidP="009A6F34">
      <w:pPr>
        <w:pStyle w:val="Prosttext"/>
        <w:rPr>
          <w:rFonts w:ascii="Times New Roman" w:hAnsi="Times New Roman"/>
          <w:b/>
          <w:sz w:val="24"/>
        </w:rPr>
      </w:pPr>
    </w:p>
    <w:p w:rsidR="00130ACC" w:rsidRPr="00FE6306" w:rsidRDefault="00130ACC" w:rsidP="00130ACC">
      <w:pPr>
        <w:jc w:val="both"/>
        <w:rPr>
          <w:rFonts w:eastAsia="Calibri"/>
          <w:color w:val="000000"/>
          <w:sz w:val="24"/>
          <w:szCs w:val="24"/>
        </w:rPr>
      </w:pPr>
    </w:p>
    <w:p w:rsidR="00130ACC" w:rsidRPr="00FE6306" w:rsidRDefault="00130ACC" w:rsidP="00130ACC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130ACC" w:rsidRPr="00FE6306" w:rsidRDefault="00130ACC" w:rsidP="00130ACC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9173FC" w:rsidRPr="00FE6306" w:rsidRDefault="009173FC" w:rsidP="009173FC">
      <w:pPr>
        <w:rPr>
          <w:b/>
          <w:color w:val="000000"/>
          <w:sz w:val="24"/>
          <w:szCs w:val="24"/>
          <w:u w:val="single"/>
        </w:rPr>
      </w:pPr>
    </w:p>
    <w:p w:rsidR="00C6625E" w:rsidRPr="00FE6306" w:rsidRDefault="00C6625E" w:rsidP="009173FC">
      <w:pPr>
        <w:jc w:val="both"/>
        <w:rPr>
          <w:b/>
          <w:bCs/>
          <w:color w:val="000000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p w:rsidR="00C6625E" w:rsidRPr="00FE6306" w:rsidRDefault="00C6625E" w:rsidP="00C6625E">
      <w:pPr>
        <w:jc w:val="both"/>
        <w:rPr>
          <w:rFonts w:eastAsia="Arial Unicode MS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p w:rsidR="00C6625E" w:rsidRPr="00FE6306" w:rsidRDefault="00C6625E" w:rsidP="00C6625E">
      <w:pPr>
        <w:ind w:firstLine="708"/>
        <w:jc w:val="both"/>
        <w:rPr>
          <w:b/>
          <w:color w:val="00B0F0"/>
          <w:sz w:val="24"/>
          <w:szCs w:val="24"/>
          <w:lang w:eastAsia="cs-CZ"/>
        </w:rPr>
      </w:pPr>
    </w:p>
    <w:p w:rsidR="00122838" w:rsidRDefault="00122838"/>
    <w:sectPr w:rsidR="00122838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D8" w:rsidRDefault="008343D8">
      <w:r>
        <w:separator/>
      </w:r>
    </w:p>
  </w:endnote>
  <w:endnote w:type="continuationSeparator" w:id="0">
    <w:p w:rsidR="008343D8" w:rsidRDefault="0083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8343D8">
    <w:pPr>
      <w:pStyle w:val="Zpat"/>
      <w:ind w:right="-2"/>
      <w:jc w:val="center"/>
      <w:rPr>
        <w:b/>
        <w:bCs/>
      </w:rPr>
    </w:pPr>
  </w:p>
  <w:p w:rsidR="00D80E58" w:rsidRDefault="008343D8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8343D8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D8" w:rsidRDefault="008343D8">
      <w:r>
        <w:separator/>
      </w:r>
    </w:p>
  </w:footnote>
  <w:footnote w:type="continuationSeparator" w:id="0">
    <w:p w:rsidR="008343D8" w:rsidRDefault="0083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8343D8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11396"/>
    <w:rsid w:val="00074A46"/>
    <w:rsid w:val="0008200B"/>
    <w:rsid w:val="00122838"/>
    <w:rsid w:val="00130ACC"/>
    <w:rsid w:val="00274A7B"/>
    <w:rsid w:val="00292054"/>
    <w:rsid w:val="003567D1"/>
    <w:rsid w:val="003C6FE8"/>
    <w:rsid w:val="0051397D"/>
    <w:rsid w:val="005F16B9"/>
    <w:rsid w:val="00765AF5"/>
    <w:rsid w:val="007C1426"/>
    <w:rsid w:val="008343D8"/>
    <w:rsid w:val="00893616"/>
    <w:rsid w:val="009173FC"/>
    <w:rsid w:val="00920638"/>
    <w:rsid w:val="009A6F34"/>
    <w:rsid w:val="009B2F04"/>
    <w:rsid w:val="00AB79EA"/>
    <w:rsid w:val="00B26B43"/>
    <w:rsid w:val="00C6625E"/>
    <w:rsid w:val="00D10D7A"/>
    <w:rsid w:val="00D80D0A"/>
    <w:rsid w:val="00DF5754"/>
    <w:rsid w:val="00E130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1100</Words>
  <Characters>5603</Characters>
  <Application>Microsoft Office Word</Application>
  <DocSecurity>0</DocSecurity>
  <Lines>71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5</cp:revision>
  <cp:lastPrinted>2021-01-12T12:06:00Z</cp:lastPrinted>
  <dcterms:created xsi:type="dcterms:W3CDTF">2021-01-12T11:55:00Z</dcterms:created>
  <dcterms:modified xsi:type="dcterms:W3CDTF">2021-01-12T12:24:00Z</dcterms:modified>
</cp:coreProperties>
</file>