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34" w:rsidRDefault="00EA6A34" w:rsidP="005B27E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</w:rPr>
      </w:pPr>
    </w:p>
    <w:p w:rsidR="00EA6A34" w:rsidRDefault="00EA6A34" w:rsidP="005B27E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TISKOVÉ ODDĚLENÍ</w:t>
      </w:r>
    </w:p>
    <w:p w:rsidR="00EA6A34" w:rsidRDefault="00EA6A34" w:rsidP="005B27E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MINISTERSTVA OBRANY ČESKÉ REPUBLIKY</w:t>
      </w:r>
    </w:p>
    <w:p w:rsidR="00EA6A34" w:rsidRDefault="00EA6A34" w:rsidP="005B27E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24"/>
        </w:rPr>
      </w:pPr>
    </w:p>
    <w:p w:rsidR="00EA6A34" w:rsidRDefault="00EA6A34" w:rsidP="005B27E4">
      <w:pPr>
        <w:tabs>
          <w:tab w:val="left" w:pos="1134"/>
        </w:tabs>
        <w:jc w:val="both"/>
        <w:rPr>
          <w:b/>
          <w:color w:val="000000"/>
        </w:rPr>
      </w:pPr>
      <w:r>
        <w:rPr>
          <w:b/>
          <w:color w:val="000000"/>
        </w:rPr>
        <w:t>Datum</w:t>
      </w:r>
      <w:r>
        <w:rPr>
          <w:color w:val="000000"/>
        </w:rPr>
        <w:t xml:space="preserve">: </w:t>
      </w:r>
      <w:r w:rsidR="0016693F">
        <w:rPr>
          <w:b/>
          <w:color w:val="000000"/>
        </w:rPr>
        <w:t>4</w:t>
      </w:r>
      <w:bookmarkStart w:id="0" w:name="_GoBack"/>
      <w:bookmarkEnd w:id="0"/>
      <w:r w:rsidR="008B5937">
        <w:rPr>
          <w:b/>
          <w:color w:val="000000"/>
        </w:rPr>
        <w:t>. října</w:t>
      </w:r>
      <w:r>
        <w:rPr>
          <w:b/>
          <w:color w:val="000000"/>
        </w:rPr>
        <w:t xml:space="preserve"> 2022</w:t>
      </w:r>
    </w:p>
    <w:p w:rsidR="00EA6A34" w:rsidRPr="00EA6A34" w:rsidRDefault="009C666F" w:rsidP="005B27E4">
      <w:pPr>
        <w:snapToGrid w:val="0"/>
        <w:rPr>
          <w:b/>
          <w:lang w:eastAsia="en-US"/>
        </w:rPr>
      </w:pPr>
      <w:r>
        <w:rPr>
          <w:b/>
          <w:color w:val="000000"/>
        </w:rPr>
        <w:t xml:space="preserve">Téma: </w:t>
      </w:r>
      <w:r w:rsidR="003A6852" w:rsidRPr="003A6852">
        <w:rPr>
          <w:b/>
          <w:lang w:eastAsia="en-US"/>
        </w:rPr>
        <w:t>M</w:t>
      </w:r>
      <w:r w:rsidR="004B5308">
        <w:rPr>
          <w:b/>
          <w:lang w:eastAsia="en-US"/>
        </w:rPr>
        <w:t>O</w:t>
      </w:r>
      <w:r w:rsidR="003A6852" w:rsidRPr="003A6852">
        <w:rPr>
          <w:b/>
          <w:lang w:eastAsia="en-US"/>
        </w:rPr>
        <w:t xml:space="preserve"> </w:t>
      </w:r>
      <w:r w:rsidR="004B5308">
        <w:rPr>
          <w:b/>
          <w:lang w:eastAsia="en-US"/>
        </w:rPr>
        <w:t>splnilo úkol od vlády a vypracovalo stanovisko k letišti</w:t>
      </w:r>
      <w:r w:rsidR="003A6852" w:rsidRPr="003A6852">
        <w:rPr>
          <w:b/>
          <w:lang w:eastAsia="en-US"/>
        </w:rPr>
        <w:t xml:space="preserve"> Líně</w:t>
      </w:r>
    </w:p>
    <w:p w:rsidR="00EA6A34" w:rsidRDefault="00EA6A34" w:rsidP="005B27E4">
      <w:pPr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D5EBB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"/>
            </w:pict>
          </mc:Fallback>
        </mc:AlternateContent>
      </w:r>
      <w:r>
        <w:rPr>
          <w:color w:val="000000"/>
        </w:rPr>
        <w:tab/>
      </w:r>
    </w:p>
    <w:p w:rsidR="00C3576C" w:rsidRPr="00C3576C" w:rsidRDefault="00C3576C" w:rsidP="00C3576C">
      <w:pPr>
        <w:spacing w:before="100" w:beforeAutospacing="1" w:after="100" w:afterAutospacing="1"/>
        <w:rPr>
          <w:i/>
        </w:rPr>
      </w:pPr>
      <w:r w:rsidRPr="00C3576C">
        <w:rPr>
          <w:i/>
        </w:rPr>
        <w:t xml:space="preserve">Ministerstvo obrany vypracovalo stanovisko o významu letiště Líně, resort tak splnil úkol, který mu uložila vláda. Dokument je pouze dílčím podkladem pro Ministerstvo průmyslu a obchodu (MPO), které materiál finálně vládě předloží, a ta o </w:t>
      </w:r>
      <w:r w:rsidR="00CF129C">
        <w:rPr>
          <w:i/>
        </w:rPr>
        <w:t>projektu</w:t>
      </w:r>
      <w:r w:rsidRPr="00C3576C">
        <w:rPr>
          <w:i/>
        </w:rPr>
        <w:t xml:space="preserve"> následně rozh</w:t>
      </w:r>
      <w:r w:rsidR="00CF129C">
        <w:rPr>
          <w:i/>
        </w:rPr>
        <w:t>odne</w:t>
      </w:r>
      <w:r w:rsidRPr="00C3576C">
        <w:rPr>
          <w:i/>
        </w:rPr>
        <w:t xml:space="preserve">. Ministerstvu obrany proto nepřísluší komentovat </w:t>
      </w:r>
      <w:r w:rsidR="00CF129C">
        <w:rPr>
          <w:i/>
        </w:rPr>
        <w:t>další postup a finální návrh</w:t>
      </w:r>
      <w:r w:rsidRPr="00C3576C">
        <w:rPr>
          <w:i/>
        </w:rPr>
        <w:t>.</w:t>
      </w:r>
    </w:p>
    <w:p w:rsidR="00C3576C" w:rsidRPr="00C3576C" w:rsidRDefault="00C3576C" w:rsidP="00C3576C">
      <w:pPr>
        <w:spacing w:before="100" w:beforeAutospacing="1" w:after="100" w:afterAutospacing="1"/>
      </w:pPr>
      <w:r w:rsidRPr="00C3576C">
        <w:t>Některá média, občané i municipality se v poslední době obracejí na Ministerstvo obrany s dotazy na budoucnost letiště Líně v domnění, že MO rozhoduje o jeho budoucnosti v souvislosti s plánem na výstavbu továrny na výrobu baterií.</w:t>
      </w:r>
      <w:r w:rsidR="00CF129C">
        <w:t xml:space="preserve"> MO však nemůže poskytnout informace o záměru, který připravuje jiné ministerstvo.</w:t>
      </w:r>
    </w:p>
    <w:p w:rsidR="00C3576C" w:rsidRPr="00C3576C" w:rsidRDefault="00C3576C" w:rsidP="00C3576C">
      <w:pPr>
        <w:spacing w:before="100" w:beforeAutospacing="1" w:after="100" w:afterAutospacing="1"/>
      </w:pPr>
      <w:r w:rsidRPr="00C3576C">
        <w:t xml:space="preserve">Ministerstvo obrany pouze dostalo od vlády za úkol zhodnotit, jaký vojenský význam má letiště v Líních. Armáda proto vypracovala stanovisko, které </w:t>
      </w:r>
      <w:r w:rsidR="00CF129C">
        <w:t>z bezpečnostních důvodů</w:t>
      </w:r>
      <w:r w:rsidRPr="00C3576C">
        <w:t xml:space="preserve"> podléhá utajení, což znamená, že jde o neveřejný materiál. Ministerstvo obrany jej následně ve stanoveném termínu do 31. srpna odeslalo na Úřad vlády.</w:t>
      </w:r>
    </w:p>
    <w:p w:rsidR="00C3576C" w:rsidRPr="00C3576C" w:rsidRDefault="00C3576C" w:rsidP="00C3576C">
      <w:pPr>
        <w:spacing w:before="100" w:beforeAutospacing="1" w:after="100" w:afterAutospacing="1"/>
      </w:pPr>
      <w:r w:rsidRPr="00C3576C">
        <w:t xml:space="preserve"> „</w:t>
      </w:r>
      <w:r w:rsidR="00CF129C">
        <w:t>Ministerstvo obrany, respektive a</w:t>
      </w:r>
      <w:r w:rsidRPr="00C3576C">
        <w:t xml:space="preserve">rmáda o ničem nerozhoduje, poskytli jsme vojenské stanovisko jako dílčí podklad pro rozhodnutí vlády,“ vysvětluje gen. Karel </w:t>
      </w:r>
      <w:proofErr w:type="spellStart"/>
      <w:r w:rsidRPr="00C3576C">
        <w:t>Řehka</w:t>
      </w:r>
      <w:proofErr w:type="spellEnd"/>
      <w:r w:rsidRPr="00C3576C">
        <w:t>, náčelník Generálního štábu AČR.</w:t>
      </w:r>
    </w:p>
    <w:p w:rsidR="00C3576C" w:rsidRPr="00C3576C" w:rsidRDefault="00C3576C" w:rsidP="00C3576C">
      <w:pPr>
        <w:spacing w:before="100" w:beforeAutospacing="1" w:after="100" w:afterAutospacing="1"/>
      </w:pPr>
      <w:r w:rsidRPr="00C3576C">
        <w:t xml:space="preserve"> Stanovisko rezortu obrany není v žádném případě rozhodnutím, jak s letištěm naložit. Je to pouze </w:t>
      </w:r>
      <w:r w:rsidR="00CF129C">
        <w:t>jeden z</w:t>
      </w:r>
      <w:r w:rsidRPr="00C3576C">
        <w:t xml:space="preserve"> podklad</w:t>
      </w:r>
      <w:r w:rsidR="00CF129C">
        <w:t>ů</w:t>
      </w:r>
      <w:r w:rsidRPr="00C3576C">
        <w:t xml:space="preserve"> pro rozhodování vlády. Řešení pro vládu má navrhnout Ministerstvo průmyslu a obchodu, které má projekt zhodnotit, a je také předkladatelem celého materiálu. Vláda poté rozhodne.</w:t>
      </w:r>
    </w:p>
    <w:p w:rsidR="00DF7AE2" w:rsidRDefault="00DF7AE2" w:rsidP="00C3576C">
      <w:pPr>
        <w:spacing w:before="100" w:beforeAutospacing="1" w:after="100" w:afterAutospacing="1"/>
        <w:rPr>
          <w:b/>
        </w:rPr>
      </w:pPr>
      <w:r>
        <w:rPr>
          <w:b/>
        </w:rPr>
        <w:t>Tiskové oddělení MO</w:t>
      </w:r>
    </w:p>
    <w:p w:rsidR="00DF7AE2" w:rsidRDefault="00DF7AE2" w:rsidP="005B27E4"/>
    <w:sectPr w:rsidR="00DF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D30"/>
    <w:multiLevelType w:val="hybridMultilevel"/>
    <w:tmpl w:val="1D76A53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6B71A9"/>
    <w:multiLevelType w:val="hybridMultilevel"/>
    <w:tmpl w:val="AC469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86FD6"/>
    <w:multiLevelType w:val="hybridMultilevel"/>
    <w:tmpl w:val="783AACB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14D0F00"/>
    <w:multiLevelType w:val="hybridMultilevel"/>
    <w:tmpl w:val="388E124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A31382C"/>
    <w:multiLevelType w:val="hybridMultilevel"/>
    <w:tmpl w:val="0B9C9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611C5"/>
    <w:multiLevelType w:val="hybridMultilevel"/>
    <w:tmpl w:val="3D7C1ED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0FA77AA"/>
    <w:multiLevelType w:val="hybridMultilevel"/>
    <w:tmpl w:val="06180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87210"/>
    <w:multiLevelType w:val="hybridMultilevel"/>
    <w:tmpl w:val="33BE4F7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B6408AA"/>
    <w:multiLevelType w:val="hybridMultilevel"/>
    <w:tmpl w:val="C478B38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3FD4A66"/>
    <w:multiLevelType w:val="hybridMultilevel"/>
    <w:tmpl w:val="C40C8E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02C2745"/>
    <w:multiLevelType w:val="hybridMultilevel"/>
    <w:tmpl w:val="6092176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1B2093B"/>
    <w:multiLevelType w:val="hybridMultilevel"/>
    <w:tmpl w:val="B61E213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C6F083B"/>
    <w:multiLevelType w:val="hybridMultilevel"/>
    <w:tmpl w:val="FEC80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12"/>
  </w:num>
  <w:num w:numId="6">
    <w:abstractNumId w:val="3"/>
  </w:num>
  <w:num w:numId="7">
    <w:abstractNumId w:val="11"/>
  </w:num>
  <w:num w:numId="8">
    <w:abstractNumId w:val="10"/>
  </w:num>
  <w:num w:numId="9">
    <w:abstractNumId w:val="2"/>
  </w:num>
  <w:num w:numId="10">
    <w:abstractNumId w:val="9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26"/>
    <w:rsid w:val="00095E26"/>
    <w:rsid w:val="0016693F"/>
    <w:rsid w:val="00171E7F"/>
    <w:rsid w:val="001B725E"/>
    <w:rsid w:val="002520DB"/>
    <w:rsid w:val="002F0DC2"/>
    <w:rsid w:val="0038439F"/>
    <w:rsid w:val="003A6852"/>
    <w:rsid w:val="0043780E"/>
    <w:rsid w:val="004B5308"/>
    <w:rsid w:val="005B27E4"/>
    <w:rsid w:val="006006DB"/>
    <w:rsid w:val="00676F23"/>
    <w:rsid w:val="008B5937"/>
    <w:rsid w:val="00927427"/>
    <w:rsid w:val="00997CFC"/>
    <w:rsid w:val="009C554C"/>
    <w:rsid w:val="009C666F"/>
    <w:rsid w:val="009D253B"/>
    <w:rsid w:val="00A00124"/>
    <w:rsid w:val="00B21956"/>
    <w:rsid w:val="00BC10FF"/>
    <w:rsid w:val="00C3576C"/>
    <w:rsid w:val="00C55A47"/>
    <w:rsid w:val="00C65F1F"/>
    <w:rsid w:val="00CA6434"/>
    <w:rsid w:val="00CF129C"/>
    <w:rsid w:val="00D270AD"/>
    <w:rsid w:val="00DD439E"/>
    <w:rsid w:val="00DF7AE2"/>
    <w:rsid w:val="00E1594D"/>
    <w:rsid w:val="00EA6A34"/>
    <w:rsid w:val="00EC2B94"/>
    <w:rsid w:val="00F45139"/>
    <w:rsid w:val="00F85140"/>
    <w:rsid w:val="00FB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3B4A"/>
  <w15:chartTrackingRefBased/>
  <w15:docId w15:val="{AB48478C-7A68-4965-9FB3-B8372F9A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6A3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6A34"/>
    <w:pPr>
      <w:ind w:left="720"/>
      <w:contextualSpacing/>
    </w:pPr>
  </w:style>
  <w:style w:type="paragraph" w:styleId="Zhlav">
    <w:name w:val="header"/>
    <w:basedOn w:val="Normln"/>
    <w:link w:val="ZhlavChar"/>
    <w:semiHidden/>
    <w:unhideWhenUsed/>
    <w:rsid w:val="00EA6A34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EA6A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6A34"/>
    <w:rPr>
      <w:rFonts w:ascii="Calibri" w:eastAsia="Calibri" w:hAnsi="Calibri" w:cs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6A34"/>
    <w:rPr>
      <w:rFonts w:ascii="Calibri" w:eastAsia="Calibri" w:hAnsi="Calibri" w:cs="Calibri"/>
      <w:sz w:val="24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1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124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3</cp:revision>
  <cp:lastPrinted>2022-10-03T06:09:00Z</cp:lastPrinted>
  <dcterms:created xsi:type="dcterms:W3CDTF">2022-10-03T08:44:00Z</dcterms:created>
  <dcterms:modified xsi:type="dcterms:W3CDTF">2022-10-04T11:38:00Z</dcterms:modified>
</cp:coreProperties>
</file>