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1C0" w:rsidRDefault="00D541C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D541C0" w:rsidRDefault="00D541C0" w:rsidP="00AC362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 D Ě L E N Í</w:t>
      </w:r>
    </w:p>
    <w:p w:rsidR="00D541C0" w:rsidRDefault="00D541C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6"/>
          <w:szCs w:val="16"/>
        </w:rPr>
      </w:pPr>
    </w:p>
    <w:p w:rsidR="00D541C0" w:rsidRPr="00A54F74" w:rsidRDefault="00D541C0" w:rsidP="00AC362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Generálního štábu</w:t>
      </w:r>
    </w:p>
    <w:p w:rsidR="00D541C0" w:rsidRPr="00A54F74" w:rsidRDefault="00D541C0" w:rsidP="00AC362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Armády České republiky</w:t>
      </w:r>
    </w:p>
    <w:p w:rsidR="00D541C0" w:rsidRDefault="00D541C0">
      <w:pPr>
        <w:jc w:val="both"/>
        <w:rPr>
          <w:b/>
          <w:bCs/>
          <w:sz w:val="24"/>
          <w:szCs w:val="24"/>
        </w:rPr>
      </w:pPr>
    </w:p>
    <w:p w:rsidR="00D541C0" w:rsidRDefault="00D541C0" w:rsidP="00C7402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Téma</w:t>
      </w:r>
      <w:r>
        <w:rPr>
          <w:sz w:val="24"/>
          <w:szCs w:val="24"/>
        </w:rPr>
        <w:t>:  Zranění při výcviku</w:t>
      </w:r>
    </w:p>
    <w:p w:rsidR="00D541C0" w:rsidRDefault="00D541C0" w:rsidP="00A62522">
      <w:pPr>
        <w:tabs>
          <w:tab w:val="left" w:pos="1134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</w:t>
      </w:r>
      <w:r>
        <w:rPr>
          <w:sz w:val="24"/>
          <w:szCs w:val="24"/>
        </w:rPr>
        <w:t>:  5. června 2012</w:t>
      </w:r>
      <w:r>
        <w:rPr>
          <w:sz w:val="24"/>
          <w:szCs w:val="24"/>
        </w:rPr>
        <w:tab/>
      </w:r>
    </w:p>
    <w:p w:rsidR="00D541C0" w:rsidRDefault="00D541C0" w:rsidP="00A62522">
      <w:pPr>
        <w:jc w:val="both"/>
        <w:rPr>
          <w:b/>
          <w:bCs/>
          <w:sz w:val="24"/>
          <w:szCs w:val="24"/>
        </w:rPr>
      </w:pPr>
      <w:r>
        <w:rPr>
          <w:noProof/>
        </w:rPr>
        <w:pict>
          <v:line id="_x0000_s1026" style="position:absolute;left:0;text-align:left;z-index:251658240" from="-3.85pt,6.55pt" to="464.15pt,6.55pt"/>
        </w:pict>
      </w:r>
    </w:p>
    <w:p w:rsidR="00D541C0" w:rsidRPr="00977C97" w:rsidRDefault="00D541C0" w:rsidP="00A62522">
      <w:pPr>
        <w:jc w:val="both"/>
        <w:rPr>
          <w:b/>
          <w:bCs/>
          <w:sz w:val="24"/>
          <w:szCs w:val="24"/>
        </w:rPr>
      </w:pPr>
    </w:p>
    <w:p w:rsidR="00D541C0" w:rsidRDefault="00D541C0" w:rsidP="00C7402C">
      <w:pPr>
        <w:jc w:val="both"/>
        <w:rPr>
          <w:sz w:val="24"/>
          <w:szCs w:val="24"/>
        </w:rPr>
      </w:pPr>
      <w:r>
        <w:rPr>
          <w:sz w:val="24"/>
          <w:szCs w:val="24"/>
        </w:rPr>
        <w:t>Dnes v úterý 5. června 2012 v odpoledních hodinách došlo při výcviku ve střelbě z pistole ve</w:t>
      </w:r>
      <w:r w:rsidRPr="00650BCE">
        <w:rPr>
          <w:sz w:val="24"/>
          <w:szCs w:val="24"/>
        </w:rPr>
        <w:t xml:space="preserve"> </w:t>
      </w:r>
      <w:r>
        <w:rPr>
          <w:sz w:val="24"/>
          <w:szCs w:val="24"/>
        </w:rPr>
        <w:t>Vojenském výcvikovém prostoru Březina ke střelnému poranění dolní končetiny příslušníka 74. lehkého motorizovaného praporu z Bučovic. Na místě mu byla poskytnuta ihned odborná lékařská pomoc a následně byl k dalšímu ošetření převezen do nejbližšího zdravotnického zařízení. Není v ohrožení života. Rodina vojáka byla informována. Případ šetří Vojenská policie.</w:t>
      </w:r>
    </w:p>
    <w:p w:rsidR="00D541C0" w:rsidRDefault="00D541C0" w:rsidP="00C7402C">
      <w:pPr>
        <w:jc w:val="both"/>
        <w:rPr>
          <w:sz w:val="24"/>
          <w:szCs w:val="24"/>
        </w:rPr>
      </w:pPr>
    </w:p>
    <w:p w:rsidR="00D541C0" w:rsidRPr="00FC23C4" w:rsidRDefault="00D541C0" w:rsidP="00C7402C">
      <w:pPr>
        <w:jc w:val="both"/>
        <w:rPr>
          <w:sz w:val="24"/>
          <w:szCs w:val="24"/>
        </w:rPr>
      </w:pPr>
      <w:r w:rsidRPr="00FC23C4">
        <w:rPr>
          <w:sz w:val="24"/>
          <w:szCs w:val="24"/>
        </w:rPr>
        <w:t>plk. Mgr. Jana Růžičková, oddělení komunikace s veřejností, Generální štáb AČR</w:t>
      </w:r>
    </w:p>
    <w:p w:rsidR="00D541C0" w:rsidRPr="00FC23C4" w:rsidRDefault="00D541C0" w:rsidP="00C7402C">
      <w:pPr>
        <w:jc w:val="both"/>
        <w:rPr>
          <w:sz w:val="24"/>
          <w:szCs w:val="24"/>
        </w:rPr>
      </w:pPr>
    </w:p>
    <w:p w:rsidR="00D541C0" w:rsidRDefault="00D541C0" w:rsidP="00027FAD">
      <w:pPr>
        <w:rPr>
          <w:sz w:val="24"/>
          <w:szCs w:val="24"/>
        </w:rPr>
      </w:pPr>
    </w:p>
    <w:p w:rsidR="00D541C0" w:rsidRDefault="00D541C0">
      <w:pPr>
        <w:pStyle w:val="BodyText31"/>
        <w:ind w:firstLine="708"/>
      </w:pPr>
    </w:p>
    <w:sectPr w:rsidR="00D541C0" w:rsidSect="00624160">
      <w:headerReference w:type="default" r:id="rId7"/>
      <w:footerReference w:type="default" r:id="rId8"/>
      <w:pgSz w:w="11906" w:h="16838" w:code="9"/>
      <w:pgMar w:top="1418" w:right="1418" w:bottom="1418" w:left="1418" w:header="708" w:footer="536" w:gutter="0"/>
      <w:cols w:space="708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1C0" w:rsidRDefault="00D541C0">
      <w:r>
        <w:separator/>
      </w:r>
    </w:p>
  </w:endnote>
  <w:endnote w:type="continuationSeparator" w:id="1">
    <w:p w:rsidR="00D541C0" w:rsidRDefault="00D54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1C0" w:rsidRDefault="00D541C0">
    <w:pPr>
      <w:pStyle w:val="Footer"/>
      <w:ind w:right="-2"/>
      <w:jc w:val="center"/>
      <w:rPr>
        <w:b/>
        <w:bCs/>
      </w:rPr>
    </w:pPr>
  </w:p>
  <w:p w:rsidR="00D541C0" w:rsidRDefault="00D541C0">
    <w:pPr>
      <w:pStyle w:val="Footer"/>
      <w:pBdr>
        <w:top w:val="single" w:sz="4" w:space="1" w:color="auto"/>
      </w:pBdr>
      <w:ind w:right="-2"/>
      <w:jc w:val="center"/>
      <w:rPr>
        <w:b/>
        <w:bCs/>
      </w:rPr>
    </w:pPr>
  </w:p>
  <w:p w:rsidR="00D541C0" w:rsidRDefault="00D541C0">
    <w:pPr>
      <w:pStyle w:val="Footer"/>
      <w:ind w:right="-2"/>
      <w:jc w:val="center"/>
      <w:rPr>
        <w:b/>
        <w:bCs/>
      </w:rPr>
    </w:pPr>
    <w:r>
      <w:rPr>
        <w:b/>
        <w:bCs/>
      </w:rPr>
      <w:t>Tisková a informační služba Ministerstva obrany</w:t>
    </w:r>
  </w:p>
  <w:p w:rsidR="00D541C0" w:rsidRDefault="00D541C0">
    <w:pPr>
      <w:pStyle w:val="Footer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>Pracoviště MO - Valy:</w:t>
    </w:r>
    <w:r>
      <w:rPr>
        <w:sz w:val="16"/>
        <w:szCs w:val="16"/>
      </w:rPr>
      <w:t xml:space="preserve">  tel.: 973 200 147-8, fax: 973 200 149, mobil: 606 732 309, e-mail: </w:t>
    </w:r>
    <w:hyperlink r:id="rId1" w:history="1">
      <w:r>
        <w:rPr>
          <w:rStyle w:val="Hyperlink"/>
          <w:sz w:val="16"/>
          <w:szCs w:val="16"/>
        </w:rPr>
        <w:t>info@army.cz</w:t>
      </w:r>
    </w:hyperlink>
  </w:p>
  <w:p w:rsidR="00D541C0" w:rsidRDefault="00D541C0">
    <w:pPr>
      <w:pStyle w:val="Footer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>Pracoviště MO - Generální štáb AČR:</w:t>
    </w:r>
    <w:r>
      <w:rPr>
        <w:sz w:val="16"/>
        <w:szCs w:val="16"/>
      </w:rPr>
      <w:t xml:space="preserve">  tel.: 973 216 042, fax: 973 216 084, e-mail: </w:t>
    </w:r>
    <w:hyperlink r:id="rId2" w:history="1">
      <w:r>
        <w:rPr>
          <w:rStyle w:val="Hyperlink"/>
          <w:sz w:val="16"/>
          <w:szCs w:val="16"/>
        </w:rPr>
        <w:t>kangs@army.cz</w:t>
      </w:r>
    </w:hyperlink>
  </w:p>
  <w:p w:rsidR="00D541C0" w:rsidRDefault="00D541C0">
    <w:pPr>
      <w:pStyle w:val="Footer"/>
      <w:ind w:right="-2"/>
      <w:jc w:val="center"/>
      <w:rPr>
        <w:sz w:val="16"/>
        <w:szCs w:val="16"/>
      </w:rPr>
    </w:pPr>
    <w:hyperlink r:id="rId3" w:history="1">
      <w:r>
        <w:rPr>
          <w:rStyle w:val="Hyperlink"/>
          <w:sz w:val="16"/>
          <w:szCs w:val="16"/>
        </w:rPr>
        <w:t>http://www.army.cz/mo/press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1C0" w:rsidRDefault="00D541C0">
      <w:r>
        <w:separator/>
      </w:r>
    </w:p>
  </w:footnote>
  <w:footnote w:type="continuationSeparator" w:id="1">
    <w:p w:rsidR="00D541C0" w:rsidRDefault="00D541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1C0" w:rsidRDefault="00D541C0">
    <w:pPr>
      <w:pStyle w:val="Header"/>
      <w:framePr w:wrap="auto" w:vAnchor="text" w:hAnchor="margin" w:xAlign="right" w:y="1"/>
      <w:rPr>
        <w:rStyle w:val="PageNumber"/>
        <w:b/>
        <w:bCs/>
        <w:i/>
        <w:iCs/>
        <w:sz w:val="22"/>
        <w:szCs w:val="22"/>
      </w:rPr>
    </w:pPr>
    <w:r>
      <w:rPr>
        <w:rStyle w:val="PageNumber"/>
        <w:b/>
        <w:bCs/>
        <w:i/>
        <w:iCs/>
        <w:sz w:val="22"/>
        <w:szCs w:val="22"/>
      </w:rPr>
      <w:fldChar w:fldCharType="begin"/>
    </w:r>
    <w:r>
      <w:rPr>
        <w:rStyle w:val="PageNumber"/>
        <w:b/>
        <w:bCs/>
        <w:i/>
        <w:iCs/>
        <w:sz w:val="22"/>
        <w:szCs w:val="22"/>
      </w:rPr>
      <w:instrText xml:space="preserve">PAGE  </w:instrText>
    </w:r>
    <w:r>
      <w:rPr>
        <w:rStyle w:val="PageNumber"/>
        <w:b/>
        <w:bCs/>
        <w:i/>
        <w:iCs/>
        <w:sz w:val="22"/>
        <w:szCs w:val="22"/>
      </w:rPr>
      <w:fldChar w:fldCharType="separate"/>
    </w:r>
    <w:r>
      <w:rPr>
        <w:rStyle w:val="PageNumber"/>
        <w:b/>
        <w:bCs/>
        <w:i/>
        <w:iCs/>
        <w:noProof/>
        <w:sz w:val="22"/>
        <w:szCs w:val="22"/>
      </w:rPr>
      <w:t>1</w:t>
    </w:r>
    <w:r>
      <w:rPr>
        <w:rStyle w:val="PageNumber"/>
        <w:b/>
        <w:bCs/>
        <w:i/>
        <w:iCs/>
        <w:sz w:val="22"/>
        <w:szCs w:val="22"/>
      </w:rPr>
      <w:fldChar w:fldCharType="end"/>
    </w:r>
  </w:p>
  <w:p w:rsidR="00D541C0" w:rsidRDefault="00D541C0">
    <w:pPr>
      <w:pStyle w:val="Header"/>
      <w:ind w:right="360" w:firstLine="7513"/>
      <w:rPr>
        <w:b/>
        <w:bCs/>
        <w:i/>
        <w:iCs/>
      </w:rPr>
    </w:pPr>
    <w:r>
      <w:rPr>
        <w:b/>
        <w:bCs/>
        <w:i/>
        <w:iCs/>
      </w:rPr>
      <w:t>Číslo stránky: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62146"/>
    <w:multiLevelType w:val="hybridMultilevel"/>
    <w:tmpl w:val="F53472EC"/>
    <w:lvl w:ilvl="0" w:tplc="5590DB8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A5805B3"/>
    <w:multiLevelType w:val="hybridMultilevel"/>
    <w:tmpl w:val="C4FEC7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7619C"/>
    <w:multiLevelType w:val="hybridMultilevel"/>
    <w:tmpl w:val="BC2803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6F79A7"/>
    <w:multiLevelType w:val="hybridMultilevel"/>
    <w:tmpl w:val="4EE4D748"/>
    <w:lvl w:ilvl="0" w:tplc="67BAA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E624DF"/>
    <w:multiLevelType w:val="hybridMultilevel"/>
    <w:tmpl w:val="6A6AE7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036360"/>
    <w:multiLevelType w:val="hybridMultilevel"/>
    <w:tmpl w:val="CCEAB0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B04868"/>
    <w:multiLevelType w:val="hybridMultilevel"/>
    <w:tmpl w:val="617666F2"/>
    <w:lvl w:ilvl="0" w:tplc="B0785DA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678"/>
    <w:rsid w:val="0000237B"/>
    <w:rsid w:val="00005002"/>
    <w:rsid w:val="000160E0"/>
    <w:rsid w:val="00027FAD"/>
    <w:rsid w:val="00042901"/>
    <w:rsid w:val="000445CD"/>
    <w:rsid w:val="000505A3"/>
    <w:rsid w:val="00070AC7"/>
    <w:rsid w:val="00087064"/>
    <w:rsid w:val="000A6854"/>
    <w:rsid w:val="000B4647"/>
    <w:rsid w:val="000B5963"/>
    <w:rsid w:val="000C0751"/>
    <w:rsid w:val="000C4507"/>
    <w:rsid w:val="0013735B"/>
    <w:rsid w:val="00152872"/>
    <w:rsid w:val="00164399"/>
    <w:rsid w:val="00172EA4"/>
    <w:rsid w:val="00181F2E"/>
    <w:rsid w:val="001B1AA7"/>
    <w:rsid w:val="001C1997"/>
    <w:rsid w:val="001D03A8"/>
    <w:rsid w:val="001D3597"/>
    <w:rsid w:val="00210291"/>
    <w:rsid w:val="00214FE2"/>
    <w:rsid w:val="00222AD0"/>
    <w:rsid w:val="00267D51"/>
    <w:rsid w:val="002730F4"/>
    <w:rsid w:val="002A317B"/>
    <w:rsid w:val="002E564D"/>
    <w:rsid w:val="00330AED"/>
    <w:rsid w:val="00332E49"/>
    <w:rsid w:val="003362AE"/>
    <w:rsid w:val="003823DE"/>
    <w:rsid w:val="003A285D"/>
    <w:rsid w:val="003C0888"/>
    <w:rsid w:val="003C56C6"/>
    <w:rsid w:val="003E7568"/>
    <w:rsid w:val="0042598D"/>
    <w:rsid w:val="00463D50"/>
    <w:rsid w:val="004822E4"/>
    <w:rsid w:val="00496A0C"/>
    <w:rsid w:val="004C5D4E"/>
    <w:rsid w:val="004D0846"/>
    <w:rsid w:val="004D2758"/>
    <w:rsid w:val="004D34BA"/>
    <w:rsid w:val="004D785A"/>
    <w:rsid w:val="00536BE8"/>
    <w:rsid w:val="00550FDF"/>
    <w:rsid w:val="0057117C"/>
    <w:rsid w:val="005960CC"/>
    <w:rsid w:val="005C54CE"/>
    <w:rsid w:val="005D7054"/>
    <w:rsid w:val="005E4E22"/>
    <w:rsid w:val="00601552"/>
    <w:rsid w:val="00601BD1"/>
    <w:rsid w:val="00624160"/>
    <w:rsid w:val="00624225"/>
    <w:rsid w:val="006268D6"/>
    <w:rsid w:val="00635F79"/>
    <w:rsid w:val="00645F42"/>
    <w:rsid w:val="00650BCE"/>
    <w:rsid w:val="00665D21"/>
    <w:rsid w:val="00676247"/>
    <w:rsid w:val="00677D75"/>
    <w:rsid w:val="006825E9"/>
    <w:rsid w:val="006A72F5"/>
    <w:rsid w:val="006B78D9"/>
    <w:rsid w:val="006C05B2"/>
    <w:rsid w:val="006C7E85"/>
    <w:rsid w:val="00726357"/>
    <w:rsid w:val="00745945"/>
    <w:rsid w:val="00752DA7"/>
    <w:rsid w:val="00767920"/>
    <w:rsid w:val="00781C0C"/>
    <w:rsid w:val="00783ED8"/>
    <w:rsid w:val="00786A52"/>
    <w:rsid w:val="007B2235"/>
    <w:rsid w:val="007B42A4"/>
    <w:rsid w:val="007D5F5F"/>
    <w:rsid w:val="007E15EA"/>
    <w:rsid w:val="007F7DEA"/>
    <w:rsid w:val="00817192"/>
    <w:rsid w:val="00825678"/>
    <w:rsid w:val="00831C58"/>
    <w:rsid w:val="008A033C"/>
    <w:rsid w:val="008A42A8"/>
    <w:rsid w:val="008A4708"/>
    <w:rsid w:val="008A4AEA"/>
    <w:rsid w:val="008B15D9"/>
    <w:rsid w:val="008D697A"/>
    <w:rsid w:val="008E1357"/>
    <w:rsid w:val="00913228"/>
    <w:rsid w:val="009446DA"/>
    <w:rsid w:val="0094655A"/>
    <w:rsid w:val="00950787"/>
    <w:rsid w:val="0095380C"/>
    <w:rsid w:val="00966738"/>
    <w:rsid w:val="009773A3"/>
    <w:rsid w:val="00977C97"/>
    <w:rsid w:val="00992230"/>
    <w:rsid w:val="00995160"/>
    <w:rsid w:val="009F692E"/>
    <w:rsid w:val="00A01F0C"/>
    <w:rsid w:val="00A061D9"/>
    <w:rsid w:val="00A346C5"/>
    <w:rsid w:val="00A54F74"/>
    <w:rsid w:val="00A62522"/>
    <w:rsid w:val="00A67637"/>
    <w:rsid w:val="00A71BBC"/>
    <w:rsid w:val="00A75894"/>
    <w:rsid w:val="00A829DE"/>
    <w:rsid w:val="00A85971"/>
    <w:rsid w:val="00A865EE"/>
    <w:rsid w:val="00A96904"/>
    <w:rsid w:val="00AA6A6D"/>
    <w:rsid w:val="00AC3628"/>
    <w:rsid w:val="00AE049F"/>
    <w:rsid w:val="00AE25C0"/>
    <w:rsid w:val="00B01B40"/>
    <w:rsid w:val="00B63853"/>
    <w:rsid w:val="00B66282"/>
    <w:rsid w:val="00B74886"/>
    <w:rsid w:val="00B7499D"/>
    <w:rsid w:val="00BA3B3C"/>
    <w:rsid w:val="00BB6C8F"/>
    <w:rsid w:val="00BC476B"/>
    <w:rsid w:val="00C309D4"/>
    <w:rsid w:val="00C42335"/>
    <w:rsid w:val="00C5393B"/>
    <w:rsid w:val="00C6674E"/>
    <w:rsid w:val="00C7402C"/>
    <w:rsid w:val="00C745BA"/>
    <w:rsid w:val="00CA37AD"/>
    <w:rsid w:val="00CC45F4"/>
    <w:rsid w:val="00CE7463"/>
    <w:rsid w:val="00D01ECE"/>
    <w:rsid w:val="00D12587"/>
    <w:rsid w:val="00D3784C"/>
    <w:rsid w:val="00D405DF"/>
    <w:rsid w:val="00D44264"/>
    <w:rsid w:val="00D45F8E"/>
    <w:rsid w:val="00D541C0"/>
    <w:rsid w:val="00D55880"/>
    <w:rsid w:val="00D75F8D"/>
    <w:rsid w:val="00D919BD"/>
    <w:rsid w:val="00DA709E"/>
    <w:rsid w:val="00DB6FE6"/>
    <w:rsid w:val="00DB76E0"/>
    <w:rsid w:val="00E113F7"/>
    <w:rsid w:val="00E20DF0"/>
    <w:rsid w:val="00E26C23"/>
    <w:rsid w:val="00E26F2F"/>
    <w:rsid w:val="00E376D1"/>
    <w:rsid w:val="00E4211B"/>
    <w:rsid w:val="00E54658"/>
    <w:rsid w:val="00E83820"/>
    <w:rsid w:val="00E87981"/>
    <w:rsid w:val="00E910BE"/>
    <w:rsid w:val="00ED3A52"/>
    <w:rsid w:val="00F0356F"/>
    <w:rsid w:val="00F45B54"/>
    <w:rsid w:val="00F7407B"/>
    <w:rsid w:val="00F90220"/>
    <w:rsid w:val="00F97B44"/>
    <w:rsid w:val="00FC23C4"/>
    <w:rsid w:val="00FE3443"/>
    <w:rsid w:val="00FF4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16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4160"/>
    <w:pPr>
      <w:keepNext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24160"/>
    <w:pPr>
      <w:keepNext/>
      <w:ind w:left="1410" w:hanging="1410"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24160"/>
    <w:pPr>
      <w:keepNext/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6241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0"/>
      <w:szCs w:val="20"/>
    </w:rPr>
  </w:style>
  <w:style w:type="character" w:styleId="PageNumber">
    <w:name w:val="page number"/>
    <w:basedOn w:val="DefaultParagraphFont"/>
    <w:uiPriority w:val="99"/>
    <w:rsid w:val="00624160"/>
  </w:style>
  <w:style w:type="paragraph" w:styleId="Header">
    <w:name w:val="header"/>
    <w:basedOn w:val="Normal"/>
    <w:link w:val="HeaderChar"/>
    <w:uiPriority w:val="99"/>
    <w:rsid w:val="006241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0"/>
      <w:szCs w:val="20"/>
    </w:rPr>
  </w:style>
  <w:style w:type="character" w:styleId="Hyperlink">
    <w:name w:val="Hyperlink"/>
    <w:basedOn w:val="DefaultParagraphFont"/>
    <w:uiPriority w:val="99"/>
    <w:rsid w:val="006241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24160"/>
    <w:rPr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24160"/>
    <w:pPr>
      <w:ind w:firstLine="708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24160"/>
    <w:pPr>
      <w:ind w:left="360" w:hanging="36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sz w:val="20"/>
      <w:szCs w:val="20"/>
    </w:rPr>
  </w:style>
  <w:style w:type="paragraph" w:styleId="BodyText">
    <w:name w:val="Body Text"/>
    <w:aliases w:val="Body Text Char,Body Text Char2 Char,Body Text Char1 Char Char,Body ...,Corps de texte INTSUM,b,?????1,Текст1,Základní text Char,Základní text - D"/>
    <w:basedOn w:val="Normal"/>
    <w:link w:val="BodyTextChar1"/>
    <w:uiPriority w:val="99"/>
    <w:rsid w:val="00624160"/>
    <w:pPr>
      <w:jc w:val="both"/>
    </w:pPr>
    <w:rPr>
      <w:sz w:val="24"/>
      <w:szCs w:val="24"/>
    </w:rPr>
  </w:style>
  <w:style w:type="character" w:customStyle="1" w:styleId="BodyTextChar1">
    <w:name w:val="Body Text Char1"/>
    <w:aliases w:val="Body Text Char Char,Body Text Char2 Char Char,Body Text Char1 Char Char Char,Body ... Char,Corps de texte INTSUM Char,b Char,?????1 Char,Текст1 Char,Základní text Char Char,Základní text - D Char"/>
    <w:basedOn w:val="DefaultParagraphFont"/>
    <w:link w:val="BodyText"/>
    <w:uiPriority w:val="99"/>
    <w:semiHidden/>
    <w:locked/>
    <w:rPr>
      <w:sz w:val="20"/>
      <w:szCs w:val="20"/>
    </w:rPr>
  </w:style>
  <w:style w:type="paragraph" w:customStyle="1" w:styleId="BodyTextIndent31">
    <w:name w:val="Body Text Indent 31"/>
    <w:basedOn w:val="Normal"/>
    <w:uiPriority w:val="99"/>
    <w:rsid w:val="00624160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BodyText31">
    <w:name w:val="Body Text 31"/>
    <w:basedOn w:val="Normal"/>
    <w:uiPriority w:val="99"/>
    <w:rsid w:val="0062416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styleId="NormalIndent">
    <w:name w:val="Normal Indent"/>
    <w:basedOn w:val="Normal"/>
    <w:uiPriority w:val="99"/>
    <w:rsid w:val="00624160"/>
    <w:pPr>
      <w:spacing w:line="360" w:lineRule="auto"/>
      <w:ind w:firstLine="709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624160"/>
    <w:pPr>
      <w:ind w:firstLine="709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624160"/>
    <w:rPr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sz w:val="20"/>
      <w:szCs w:val="20"/>
    </w:rPr>
  </w:style>
  <w:style w:type="paragraph" w:styleId="NormalWeb">
    <w:name w:val="Normal (Web)"/>
    <w:basedOn w:val="Normal"/>
    <w:uiPriority w:val="99"/>
    <w:rsid w:val="0062416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624160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sz w:val="16"/>
      <w:szCs w:val="16"/>
    </w:rPr>
  </w:style>
  <w:style w:type="paragraph" w:customStyle="1" w:styleId="rozkazy">
    <w:name w:val="_rozkazy"/>
    <w:basedOn w:val="Normal"/>
    <w:uiPriority w:val="99"/>
    <w:rsid w:val="00624160"/>
    <w:pPr>
      <w:ind w:firstLine="567"/>
      <w:jc w:val="both"/>
    </w:pPr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AC362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58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/mo/press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94</Words>
  <Characters>555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