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35" w:rsidRDefault="00AA5235" w:rsidP="00AA5235">
      <w:pPr>
        <w:pStyle w:val="Zkladntext2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TISKOVÁ ZPRÁVA</w:t>
      </w:r>
    </w:p>
    <w:p w:rsidR="00AA5235" w:rsidRDefault="00AA5235" w:rsidP="00AA5235">
      <w:pPr>
        <w:pStyle w:val="Zkladntext2"/>
        <w:rPr>
          <w:color w:val="auto"/>
        </w:rPr>
      </w:pPr>
    </w:p>
    <w:p w:rsidR="00AA5235" w:rsidRPr="00314B31" w:rsidRDefault="00AA5235" w:rsidP="00AA5235">
      <w:pPr>
        <w:pStyle w:val="Zkladntext2"/>
        <w:rPr>
          <w:color w:val="auto"/>
        </w:rPr>
      </w:pPr>
    </w:p>
    <w:p w:rsidR="00AA5235" w:rsidRPr="00E9496B" w:rsidRDefault="00433DC9" w:rsidP="00AA5235">
      <w:pPr>
        <w:pStyle w:val="Zkladntext2"/>
        <w:spacing w:line="360" w:lineRule="auto"/>
        <w:rPr>
          <w:color w:val="auto"/>
        </w:rPr>
      </w:pPr>
      <w:r>
        <w:rPr>
          <w:color w:val="auto"/>
        </w:rPr>
        <w:tab/>
        <w:t>V pondělí 13. září 2021 předložil</w:t>
      </w:r>
      <w:r w:rsidR="00AA5235">
        <w:rPr>
          <w:color w:val="auto"/>
        </w:rPr>
        <w:t xml:space="preserve"> ministr obrany Lubomír </w:t>
      </w:r>
      <w:proofErr w:type="spellStart"/>
      <w:r w:rsidR="00AA5235">
        <w:rPr>
          <w:color w:val="auto"/>
        </w:rPr>
        <w:t>Metnar</w:t>
      </w:r>
      <w:proofErr w:type="spellEnd"/>
      <w:r w:rsidR="00AA5235">
        <w:rPr>
          <w:color w:val="auto"/>
        </w:rPr>
        <w:t xml:space="preserve"> vládě České republiky </w:t>
      </w:r>
      <w:r w:rsidR="00E9496B">
        <w:rPr>
          <w:color w:val="auto"/>
        </w:rPr>
        <w:t xml:space="preserve">ke schválení dva </w:t>
      </w:r>
      <w:r w:rsidR="00AA5235">
        <w:rPr>
          <w:color w:val="auto"/>
        </w:rPr>
        <w:t>materiál</w:t>
      </w:r>
      <w:r w:rsidR="00E9496B">
        <w:rPr>
          <w:color w:val="auto"/>
        </w:rPr>
        <w:t>y bez rozpravy.</w:t>
      </w:r>
      <w:r w:rsidR="00AA5235">
        <w:rPr>
          <w:color w:val="auto"/>
        </w:rPr>
        <w:t xml:space="preserve"> </w:t>
      </w:r>
      <w:r w:rsidR="00E9496B">
        <w:rPr>
          <w:color w:val="auto"/>
        </w:rPr>
        <w:t xml:space="preserve">Jedním z nich byla </w:t>
      </w:r>
      <w:r w:rsidR="00E9496B" w:rsidRPr="00E9496B">
        <w:rPr>
          <w:b/>
          <w:color w:val="auto"/>
        </w:rPr>
        <w:t>Informace o účasti ozbrojených sil ČR na vojenských cvičeních mimo území ČR a účasti ozbrojených sil jiných států na vojenských cvičeních na území ČR za období leden až červen 2021</w:t>
      </w:r>
      <w:r w:rsidR="00E9496B">
        <w:rPr>
          <w:b/>
          <w:color w:val="auto"/>
        </w:rPr>
        <w:t>.</w:t>
      </w:r>
    </w:p>
    <w:p w:rsidR="00E9496B" w:rsidRDefault="00AA5235" w:rsidP="00E9496B">
      <w:pPr>
        <w:pStyle w:val="Zkladntext"/>
        <w:spacing w:line="360" w:lineRule="auto"/>
      </w:pPr>
      <w:r>
        <w:tab/>
      </w:r>
      <w:r w:rsidR="00E9496B">
        <w:t xml:space="preserve">Jednotky ozbrojených sil ČR se v uvedeném období zúčastnily 20 cvičení mimo území České republiky a 9 cvičení se zahraničními partnery na území České republiky. Celková finanční částka potřebná k provedení těchto cvičení činila 8,5 mil. Kč. </w:t>
      </w:r>
      <w:r w:rsidR="00E9496B">
        <w:t>Mezi nejdůležitější aktivity patřila</w:t>
      </w:r>
      <w:r w:rsidR="00E9496B">
        <w:t xml:space="preserve"> například vojenská cvičení </w:t>
      </w:r>
      <w:proofErr w:type="spellStart"/>
      <w:r w:rsidR="00E9496B">
        <w:t>Mountain</w:t>
      </w:r>
      <w:proofErr w:type="spellEnd"/>
      <w:r w:rsidR="00E9496B">
        <w:t xml:space="preserve"> </w:t>
      </w:r>
      <w:proofErr w:type="spellStart"/>
      <w:r w:rsidR="00E9496B">
        <w:t>Flight</w:t>
      </w:r>
      <w:proofErr w:type="spellEnd"/>
      <w:r w:rsidR="00E9496B">
        <w:t xml:space="preserve"> 2021 a </w:t>
      </w:r>
      <w:proofErr w:type="spellStart"/>
      <w:r w:rsidR="00E9496B">
        <w:t>Slovak</w:t>
      </w:r>
      <w:proofErr w:type="spellEnd"/>
      <w:r w:rsidR="00E9496B">
        <w:t xml:space="preserve"> </w:t>
      </w:r>
      <w:proofErr w:type="spellStart"/>
      <w:r w:rsidR="00E9496B">
        <w:t>Shield</w:t>
      </w:r>
      <w:proofErr w:type="spellEnd"/>
      <w:r w:rsidR="00E9496B">
        <w:t xml:space="preserve"> 2021 mimo území České republiky, a </w:t>
      </w:r>
      <w:proofErr w:type="spellStart"/>
      <w:r w:rsidR="00E9496B">
        <w:t>Steadfast</w:t>
      </w:r>
      <w:proofErr w:type="spellEnd"/>
      <w:r w:rsidR="00E9496B">
        <w:t xml:space="preserve"> </w:t>
      </w:r>
      <w:proofErr w:type="spellStart"/>
      <w:r w:rsidR="00E9496B">
        <w:t>Defender</w:t>
      </w:r>
      <w:proofErr w:type="spellEnd"/>
      <w:r w:rsidR="00E9496B">
        <w:t xml:space="preserve"> 2021 (NATO)/</w:t>
      </w:r>
      <w:proofErr w:type="spellStart"/>
      <w:r w:rsidR="00E9496B">
        <w:t>Capable</w:t>
      </w:r>
      <w:proofErr w:type="spellEnd"/>
      <w:r w:rsidR="00E9496B">
        <w:t xml:space="preserve"> </w:t>
      </w:r>
      <w:proofErr w:type="spellStart"/>
      <w:r w:rsidR="00E9496B">
        <w:t>Deployer</w:t>
      </w:r>
      <w:proofErr w:type="spellEnd"/>
      <w:r w:rsidR="00E9496B">
        <w:t xml:space="preserve"> 2021 (DEU-JSES) na území České republiky.</w:t>
      </w:r>
      <w:r w:rsidR="00E9496B">
        <w:t xml:space="preserve"> </w:t>
      </w:r>
      <w:r w:rsidR="00E9496B">
        <w:t>Vzhledem k mimořádným opatřením v souvislosti s onemocněním Covid-19 byla převážná část plánovaných vojenských cvičení</w:t>
      </w:r>
      <w:r w:rsidR="00E9496B">
        <w:t xml:space="preserve"> </w:t>
      </w:r>
      <w:r w:rsidR="00E9496B">
        <w:t>se zahraničními partnery zrušena.</w:t>
      </w:r>
    </w:p>
    <w:p w:rsidR="00E9496B" w:rsidRDefault="00711409" w:rsidP="00E9496B">
      <w:pPr>
        <w:pStyle w:val="Zkladntext"/>
        <w:spacing w:line="360" w:lineRule="auto"/>
        <w:ind w:firstLine="708"/>
      </w:pPr>
      <w:r>
        <w:t>D</w:t>
      </w:r>
      <w:r w:rsidR="00E9496B">
        <w:t>ruhým</w:t>
      </w:r>
      <w:r>
        <w:t xml:space="preserve"> ministr</w:t>
      </w:r>
      <w:r w:rsidR="00E9496B">
        <w:t>em</w:t>
      </w:r>
      <w:r>
        <w:t xml:space="preserve"> </w:t>
      </w:r>
      <w:proofErr w:type="spellStart"/>
      <w:r>
        <w:t>Metnar</w:t>
      </w:r>
      <w:r w:rsidR="00E9496B">
        <w:t>em</w:t>
      </w:r>
      <w:proofErr w:type="spellEnd"/>
      <w:r w:rsidR="00E9496B">
        <w:t xml:space="preserve"> předloženým</w:t>
      </w:r>
      <w:r>
        <w:t xml:space="preserve"> materiál</w:t>
      </w:r>
      <w:r w:rsidR="00E9496B">
        <w:t>em byla</w:t>
      </w:r>
      <w:r>
        <w:t xml:space="preserve"> </w:t>
      </w:r>
      <w:r w:rsidRPr="00711409">
        <w:rPr>
          <w:b/>
        </w:rPr>
        <w:t>Informace o přeletech a průjezdech ozbrojených sil jiných států uskutečněných přes území Če</w:t>
      </w:r>
      <w:r w:rsidR="00E9496B">
        <w:rPr>
          <w:b/>
        </w:rPr>
        <w:t>ské republiky v 1. pololetí 2021</w:t>
      </w:r>
      <w:r w:rsidRPr="00711409">
        <w:rPr>
          <w:b/>
        </w:rPr>
        <w:t xml:space="preserve">. </w:t>
      </w:r>
      <w:r w:rsidR="00E9496B">
        <w:t>Pozemní a letecké přepravy jiných ozbrojených sil byly v uvedeném hodnoceném období realizovány zejména z důvodu účasti na</w:t>
      </w:r>
      <w:bookmarkStart w:id="0" w:name="_GoBack"/>
      <w:bookmarkEnd w:id="0"/>
      <w:r w:rsidR="00E9496B">
        <w:t xml:space="preserve"> vojenských operacích (např. Kosovo </w:t>
      </w:r>
      <w:proofErr w:type="spellStart"/>
      <w:r w:rsidR="00E9496B">
        <w:t>Force</w:t>
      </w:r>
      <w:proofErr w:type="spellEnd"/>
      <w:r w:rsidR="00E9496B">
        <w:t xml:space="preserve">, </w:t>
      </w:r>
      <w:proofErr w:type="spellStart"/>
      <w:r w:rsidR="00E9496B">
        <w:t>Resolute</w:t>
      </w:r>
      <w:proofErr w:type="spellEnd"/>
      <w:r w:rsidR="00E9496B">
        <w:t xml:space="preserve"> Support </w:t>
      </w:r>
      <w:proofErr w:type="spellStart"/>
      <w:r w:rsidR="00E9496B">
        <w:t>Mission</w:t>
      </w:r>
      <w:proofErr w:type="spellEnd"/>
      <w:r w:rsidR="00E9496B">
        <w:t xml:space="preserve"> Afghánistán), dále účasti na vojenských cvičeních, akcích a </w:t>
      </w:r>
      <w:r w:rsidR="00E9496B">
        <w:t>jednáních k jejich zabezpečení.</w:t>
      </w:r>
    </w:p>
    <w:p w:rsidR="00E9496B" w:rsidRDefault="00E9496B" w:rsidP="00E9496B">
      <w:pPr>
        <w:pStyle w:val="Zkladntext"/>
        <w:spacing w:line="360" w:lineRule="auto"/>
        <w:ind w:firstLine="708"/>
      </w:pPr>
      <w:r>
        <w:t>Za účelem přeletů a přistání na území České republiky bylo uskutečněno celkem 3 202 leteckých přeprav (včetně 610 charterových letů) a 154 přistání jiných ozbrojených sil, z toho 8 přistání ve prospěch AČR. Na základě zvláštního postupu byla vydána dvě jednorázová povolení pro přelety letadel Indie a Korejské republiky.</w:t>
      </w:r>
    </w:p>
    <w:p w:rsidR="00E9496B" w:rsidRDefault="00E9496B" w:rsidP="00E9496B">
      <w:pPr>
        <w:pStyle w:val="Zkladntext"/>
        <w:spacing w:line="360" w:lineRule="auto"/>
        <w:ind w:firstLine="708"/>
      </w:pPr>
      <w:r>
        <w:t xml:space="preserve">Pozemních přeprav za účelem účasti na zahraničních služebních a pracovních cestách, zahraničních návštěvách, kurzech a tranzitních průjezdech přes území České republiky bylo v daném období realizováno celkem 179 samostatných přesunů (bez doprovodu vojenské policie), 57 silničních proudů a 5 železničních přeprav. </w:t>
      </w:r>
    </w:p>
    <w:p w:rsidR="00C1778C" w:rsidRDefault="00C1778C" w:rsidP="00C1778C">
      <w:pPr>
        <w:pStyle w:val="Zkladntext"/>
        <w:spacing w:line="360" w:lineRule="auto"/>
        <w:ind w:firstLine="708"/>
      </w:pPr>
    </w:p>
    <w:p w:rsidR="00C1778C" w:rsidRPr="00C1778C" w:rsidRDefault="00C1778C" w:rsidP="00C1778C">
      <w:pPr>
        <w:pStyle w:val="Zkladntext"/>
        <w:spacing w:line="360" w:lineRule="auto"/>
        <w:ind w:firstLine="708"/>
        <w:rPr>
          <w:b/>
        </w:rPr>
      </w:pPr>
    </w:p>
    <w:p w:rsidR="00711409" w:rsidRPr="00711409" w:rsidRDefault="00711409" w:rsidP="00711409">
      <w:pPr>
        <w:pStyle w:val="Zkladntext"/>
        <w:spacing w:line="360" w:lineRule="auto"/>
        <w:ind w:firstLine="708"/>
      </w:pPr>
    </w:p>
    <w:sectPr w:rsidR="00711409" w:rsidRPr="00711409" w:rsidSect="008F06F1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43" w:rsidRDefault="00CE1577">
      <w:r>
        <w:separator/>
      </w:r>
    </w:p>
  </w:endnote>
  <w:endnote w:type="continuationSeparator" w:id="0">
    <w:p w:rsidR="00FD3643" w:rsidRDefault="00CE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22159"/>
      <w:docPartObj>
        <w:docPartGallery w:val="Page Numbers (Bottom of Page)"/>
        <w:docPartUnique/>
      </w:docPartObj>
    </w:sdtPr>
    <w:sdtEndPr/>
    <w:sdtContent>
      <w:p w:rsidR="001822D0" w:rsidRDefault="00104676" w:rsidP="00C8740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43" w:rsidRDefault="00CE1577">
      <w:r>
        <w:separator/>
      </w:r>
    </w:p>
  </w:footnote>
  <w:footnote w:type="continuationSeparator" w:id="0">
    <w:p w:rsidR="00FD3643" w:rsidRDefault="00CE1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35"/>
    <w:rsid w:val="00104676"/>
    <w:rsid w:val="00433DC9"/>
    <w:rsid w:val="004F780B"/>
    <w:rsid w:val="0065452F"/>
    <w:rsid w:val="00711409"/>
    <w:rsid w:val="007F0648"/>
    <w:rsid w:val="009A3718"/>
    <w:rsid w:val="00AA5235"/>
    <w:rsid w:val="00AD5A18"/>
    <w:rsid w:val="00C1778C"/>
    <w:rsid w:val="00CE1577"/>
    <w:rsid w:val="00E9496B"/>
    <w:rsid w:val="00EB4516"/>
    <w:rsid w:val="00F769A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2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523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A52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A5235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rsid w:val="00AA5235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5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2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6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67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2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523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A52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A5235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rsid w:val="00AA5235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5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2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6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6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Fajnor Jakub - MO 7542 - ŠIS AČR</cp:lastModifiedBy>
  <cp:revision>3</cp:revision>
  <cp:lastPrinted>2020-09-04T11:55:00Z</cp:lastPrinted>
  <dcterms:created xsi:type="dcterms:W3CDTF">2021-10-15T11:50:00Z</dcterms:created>
  <dcterms:modified xsi:type="dcterms:W3CDTF">2021-10-15T11:54:00Z</dcterms:modified>
</cp:coreProperties>
</file>