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642D80" w:rsidRDefault="0030718A" w:rsidP="003C2D15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</w:t>
      </w:r>
      <w:r w:rsidR="00723573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 pondělí </w:t>
      </w:r>
      <w:r w:rsidR="00B31AB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31. května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31AB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předloží vládě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796B39"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návrh stanovení výše účasti státního rozpočtu na financování programu č. 107</w:t>
      </w:r>
      <w:r w:rsid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 </w:t>
      </w:r>
      <w:r w:rsidR="00796B39"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460 </w:t>
      </w:r>
      <w:r w:rsidR="00B31ABE" w:rsidRPr="00B8628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„Udržení a rozvoj schopností spojovacího vojska AČR a informatizace MO“</w:t>
      </w:r>
      <w:r w:rsidR="004F76A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(dále jen Program)</w:t>
      </w:r>
      <w:r w:rsid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7512BD" w:rsidRP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Program je určen k zabezpečení výstavby spojovacího vojska Armády České republiky (</w:t>
      </w:r>
      <w:r w:rsid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AČR) a rozvoje informatizace res</w:t>
      </w:r>
      <w:r w:rsidR="007512BD" w:rsidRP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ortu Ministerstva obrany (MO) v letech 2021 až 2027 v oblasti pořizování a zhodnocení movitého a nemovitého majetku komunikačníc</w:t>
      </w:r>
      <w:r w:rsidR="00642D8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h a informačních systémů (KIS). </w:t>
      </w:r>
      <w:r w:rsid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</w:t>
      </w:r>
      <w:r w:rsidR="007512BD" w:rsidRP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lynule </w:t>
      </w:r>
      <w:r w:rsid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by se tak navázalo na stávající program</w:t>
      </w:r>
      <w:r w:rsidR="007512BD" w:rsidRP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„Udržení a rozvoj komunikační a informační podpory“, </w:t>
      </w:r>
      <w:r w:rsid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který letos končí</w:t>
      </w:r>
      <w:r w:rsidR="007512BD" w:rsidRP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4F76A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:rsidR="00796B39" w:rsidRDefault="00796B39" w:rsidP="00796B39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rámci programu budou realizovány nezbytné stavební úpravy nebo výstavba nové nemovité infrastruktury přímo souv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isející se správou a provozem res</w:t>
      </w:r>
      <w:r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ortních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KIS</w:t>
      </w:r>
      <w:r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zahrnující i výstavbu a modernizaci pracovního prostředí pro per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sonál. B</w:t>
      </w:r>
      <w:r w:rsidR="00642D80" w:rsidRPr="00E254B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udou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tak </w:t>
      </w:r>
      <w:r w:rsidR="00642D80" w:rsidRPr="00E254B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pokryty nejnutnější investiční potřeby v oblasti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výstavby </w:t>
      </w:r>
      <w:r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spojovacího vojska AČR, informatizace MO, komunikačního a informačního za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bezpečení res</w:t>
      </w:r>
      <w:r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ortu a souvisejících služeb.</w:t>
      </w:r>
    </w:p>
    <w:p w:rsidR="00B31ABE" w:rsidRPr="00B31ABE" w:rsidRDefault="00B31ABE" w:rsidP="00B31ABE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B31AB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Program byl </w:t>
      </w:r>
      <w:r w:rsid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dubnu </w:t>
      </w:r>
      <w:r w:rsidRPr="00B31AB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schválen Ministerstvem financí</w:t>
      </w:r>
      <w:r w:rsidR="00642D8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Jeho c</w:t>
      </w:r>
      <w:r w:rsid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elkový finanční rámec</w:t>
      </w:r>
      <w:r w:rsidR="00796B39" w:rsidRPr="00B31AB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F740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 stanoven</w:t>
      </w:r>
      <w:r w:rsid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18,6 mld</w:t>
      </w:r>
      <w:r w:rsid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 Kč a r</w:t>
      </w:r>
      <w:r w:rsidR="007512B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ealizován by </w:t>
      </w:r>
      <w:r w:rsid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měl být mezi roky 2021 až 2027.</w:t>
      </w:r>
    </w:p>
    <w:p w:rsidR="00431796" w:rsidRDefault="00B8628A" w:rsidP="00796B39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bude vládu dále informovat o materiálu </w:t>
      </w:r>
      <w:r w:rsidRPr="00B8628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„Návrh na zabezpečení letecké dopravy humanitární a zdravotnické pomoci vojenským dopravním letadlem Armády České republiky“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Předmětem návrhu je </w:t>
      </w:r>
      <w:r w:rsidR="00796B39"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pokračování letecké dopravy humanitární a zdravotnické pomoci poskytované spolkem </w:t>
      </w:r>
      <w:proofErr w:type="spellStart"/>
      <w:r w:rsidR="00796B39"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Berkat</w:t>
      </w:r>
      <w:proofErr w:type="spellEnd"/>
      <w:r w:rsidR="00796B39"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civilnímu obyvatelstvu Afghánistánu vo</w:t>
      </w:r>
      <w:r w:rsid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jenským dopravním letadlem AČR </w:t>
      </w:r>
      <w:r w:rsidR="00796B39"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</w:t>
      </w:r>
      <w:r w:rsid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to v období do 30. června 2022. </w:t>
      </w:r>
      <w:r w:rsid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Spolupráce MO s tímto spolkem na </w:t>
      </w:r>
      <w:r w:rsidR="00796B39" w:rsidRPr="00796B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realizaci humanitárních projektů v Afghánistánu probíhá již od roku 2010</w:t>
      </w:r>
      <w:r w:rsidR="0082004C"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to vždy na základě </w:t>
      </w:r>
      <w:r w:rsid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časově omezeného souhlasu vlády. </w:t>
      </w:r>
      <w:r w:rsidR="0082004C"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Poslední takový souhlas skončí </w:t>
      </w:r>
      <w:r w:rsid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 polovině roku 2021. </w:t>
      </w:r>
      <w:r w:rsidR="0082004C"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Během </w:t>
      </w:r>
      <w:r w:rsidR="00AF740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jeho </w:t>
      </w:r>
      <w:r w:rsidR="0082004C"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platnosti bylo do Afghánistánu v rámci humanitární pomoci dodáno především dětské zimní oblečení (7 krabic) a ruční šicí stroje (9 ks). Uvedená humanitární pomoc byla přepravena v rámci tří letů vojenského dopravního letadla AČR</w:t>
      </w:r>
      <w:r w:rsid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4317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:rsidR="00B31ABE" w:rsidRDefault="0082004C" w:rsidP="000039EA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Výše uvedená letecká doprava bude zabezpečována </w:t>
      </w:r>
      <w:r w:rsidR="00AF740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případě</w:t>
      </w:r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volné přepravní kapacity vojenských letadel AČR a zajištění </w:t>
      </w:r>
      <w:r w:rsidR="00AF740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potřebné dokumentace ze strany spolku </w:t>
      </w:r>
      <w:proofErr w:type="spellStart"/>
      <w:r w:rsidR="00AF740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Berkat</w:t>
      </w:r>
      <w:proofErr w:type="spellEnd"/>
      <w:r w:rsidR="004317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 P</w:t>
      </w:r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robíhat </w:t>
      </w:r>
      <w:r w:rsidR="004317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bude </w:t>
      </w:r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pouze prostřednictvím letů AČR mezi ČR a Afghánistánem prováděných na podporu českého vojenského kontingentu a po dobu působení tohoto kontingentu v Afghánistánu. V případě ukončení působení českého vojenského kontingentu v misi </w:t>
      </w:r>
      <w:proofErr w:type="spellStart"/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Resolute</w:t>
      </w:r>
      <w:proofErr w:type="spellEnd"/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Support, které se předpokládá k 11. září 2021 společně s ukončením působení </w:t>
      </w:r>
      <w:r w:rsidR="004317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jednotek NATO v </w:t>
      </w:r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Afghánistánu, bude spolupráce pokračovat v rámci letů prováděných na podporu jednotky</w:t>
      </w:r>
      <w:r w:rsidR="001B45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Vojenské policie</w:t>
      </w:r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1B45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lastRenderedPageBreak/>
        <w:t>která zabezpečuje ochranu z</w:t>
      </w:r>
      <w:r w:rsidRPr="00820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astupitelského úřadu ČR v Kábulu. Náklady na tyto lety budou plně hrazeny z rozpočtové kapitoly MO.  </w:t>
      </w:r>
    </w:p>
    <w:p w:rsidR="006D5FE3" w:rsidRDefault="000349D8" w:rsidP="003C2D15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0349D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3C2D1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Posledním bodem, který předloží ministr obrany na pondělním jednání vlády</w:t>
      </w:r>
      <w:r w:rsidR="00AF740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</w:t>
      </w:r>
      <w:r w:rsidR="003C2D1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veřejná</w:t>
      </w:r>
      <w:r w:rsidR="001B455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zakázka v oblasti digitalizace </w:t>
      </w:r>
      <w:r w:rsidR="003C2D15" w:rsidRPr="003C2D15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„Telekomunikační služby – služby mobilní sítě GSM – Rámcová dohoda“</w:t>
      </w:r>
      <w:r w:rsidR="003C2D15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.</w:t>
      </w:r>
      <w:r w:rsidR="00A8717F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</w:t>
      </w:r>
      <w:r w:rsidR="00AF740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zakázky je uzavření r</w:t>
      </w:r>
      <w:bookmarkStart w:id="0" w:name="_GoBack"/>
      <w:bookmarkEnd w:id="0"/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ámcové dohody na poskytování služeb mobilních sítí GSM, UMTS, LTE, 4G a 5G v rámci resortu obrany jedním dodavatelem v rozsahu hlasových a datových služeb na mobilním telefonu. </w:t>
      </w:r>
    </w:p>
    <w:p w:rsidR="00A8717F" w:rsidRDefault="00794FC3" w:rsidP="003C2D15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Její realizací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bude zabezpečena komunikační a informační podpora příslušníků </w:t>
      </w:r>
      <w:r w:rsidR="008B7AA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MO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zajištěno spojení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zaměstnanců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resortu v době, kdy nejsou </w:t>
      </w:r>
      <w:r w:rsidR="008B7AA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 dosahu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„Sítě resortu obrany“</w:t>
      </w:r>
      <w:r w:rsidR="008B7AA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(pevné linky, internetové připojení na PC)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:rsidR="00A8717F" w:rsidRPr="00A8717F" w:rsidRDefault="00794FC3" w:rsidP="00A8717F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Doba trvání smlouvy je do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31. října 2025. 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Předpokládaná hodnota veřejné zak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ázky je 363,6</w:t>
      </w:r>
      <w:r w:rsid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mil. Kč bez DPH 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byla stanovena na základě provedeného průzkumu trhu. </w:t>
      </w:r>
      <w:r w:rsidR="008B7AA3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Tato částka je</w:t>
      </w:r>
      <w:r w:rsidR="00A8717F" w:rsidRP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maximální a nemusí být vyčerpána.</w:t>
      </w:r>
      <w:r w:rsidR="00A8717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sectPr w:rsidR="00A8717F" w:rsidRPr="00A8717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D7" w:rsidRDefault="001C19D7">
      <w:pPr>
        <w:spacing w:after="0" w:line="240" w:lineRule="auto"/>
      </w:pPr>
      <w:r>
        <w:separator/>
      </w:r>
    </w:p>
  </w:endnote>
  <w:endnote w:type="continuationSeparator" w:id="0">
    <w:p w:rsidR="001C19D7" w:rsidRDefault="001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D7" w:rsidRDefault="001C19D7">
      <w:pPr>
        <w:spacing w:after="0" w:line="240" w:lineRule="auto"/>
      </w:pPr>
      <w:r>
        <w:separator/>
      </w:r>
    </w:p>
  </w:footnote>
  <w:footnote w:type="continuationSeparator" w:id="0">
    <w:p w:rsidR="001C19D7" w:rsidRDefault="001C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6E86"/>
    <w:multiLevelType w:val="hybridMultilevel"/>
    <w:tmpl w:val="529A7830"/>
    <w:lvl w:ilvl="0" w:tplc="2D487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39EA"/>
    <w:rsid w:val="00007FF2"/>
    <w:rsid w:val="000178B5"/>
    <w:rsid w:val="00023DE0"/>
    <w:rsid w:val="000349D8"/>
    <w:rsid w:val="00034B48"/>
    <w:rsid w:val="000429EB"/>
    <w:rsid w:val="000521DC"/>
    <w:rsid w:val="00064D1B"/>
    <w:rsid w:val="000B34D0"/>
    <w:rsid w:val="000C76D8"/>
    <w:rsid w:val="000C7E53"/>
    <w:rsid w:val="000D1511"/>
    <w:rsid w:val="000D443C"/>
    <w:rsid w:val="000D5BBD"/>
    <w:rsid w:val="000E0794"/>
    <w:rsid w:val="0010201A"/>
    <w:rsid w:val="00104C68"/>
    <w:rsid w:val="001335D1"/>
    <w:rsid w:val="0017023F"/>
    <w:rsid w:val="00191B7D"/>
    <w:rsid w:val="001A0BD4"/>
    <w:rsid w:val="001B0BB5"/>
    <w:rsid w:val="001B455F"/>
    <w:rsid w:val="001C19D7"/>
    <w:rsid w:val="001F60AD"/>
    <w:rsid w:val="00220C1F"/>
    <w:rsid w:val="002225E8"/>
    <w:rsid w:val="00226E0D"/>
    <w:rsid w:val="00232111"/>
    <w:rsid w:val="002430F4"/>
    <w:rsid w:val="00294C5E"/>
    <w:rsid w:val="002B43C6"/>
    <w:rsid w:val="002D60A9"/>
    <w:rsid w:val="002E034E"/>
    <w:rsid w:val="0030718A"/>
    <w:rsid w:val="00315EDA"/>
    <w:rsid w:val="0034518B"/>
    <w:rsid w:val="00345D37"/>
    <w:rsid w:val="00375986"/>
    <w:rsid w:val="00385E99"/>
    <w:rsid w:val="00386C33"/>
    <w:rsid w:val="003A19A6"/>
    <w:rsid w:val="003B687C"/>
    <w:rsid w:val="003C2D15"/>
    <w:rsid w:val="003E0438"/>
    <w:rsid w:val="003E564C"/>
    <w:rsid w:val="00421F87"/>
    <w:rsid w:val="00431796"/>
    <w:rsid w:val="004331ED"/>
    <w:rsid w:val="00465ACF"/>
    <w:rsid w:val="004730A0"/>
    <w:rsid w:val="00487380"/>
    <w:rsid w:val="004A1A83"/>
    <w:rsid w:val="004B2915"/>
    <w:rsid w:val="004F76A9"/>
    <w:rsid w:val="0052619F"/>
    <w:rsid w:val="00532FE6"/>
    <w:rsid w:val="005823C7"/>
    <w:rsid w:val="00593AC2"/>
    <w:rsid w:val="0059564A"/>
    <w:rsid w:val="00595D70"/>
    <w:rsid w:val="005A1063"/>
    <w:rsid w:val="005C190C"/>
    <w:rsid w:val="005D585B"/>
    <w:rsid w:val="006043DC"/>
    <w:rsid w:val="00617B8F"/>
    <w:rsid w:val="0062180C"/>
    <w:rsid w:val="006321B8"/>
    <w:rsid w:val="00642D80"/>
    <w:rsid w:val="00654523"/>
    <w:rsid w:val="006764D9"/>
    <w:rsid w:val="006960A4"/>
    <w:rsid w:val="006A6CA7"/>
    <w:rsid w:val="006D5FE3"/>
    <w:rsid w:val="00713459"/>
    <w:rsid w:val="0072334D"/>
    <w:rsid w:val="00723573"/>
    <w:rsid w:val="00732719"/>
    <w:rsid w:val="007348A9"/>
    <w:rsid w:val="00740543"/>
    <w:rsid w:val="007512BD"/>
    <w:rsid w:val="00755115"/>
    <w:rsid w:val="00777DC2"/>
    <w:rsid w:val="00780D25"/>
    <w:rsid w:val="00794FC3"/>
    <w:rsid w:val="00796B39"/>
    <w:rsid w:val="007C1938"/>
    <w:rsid w:val="007F5049"/>
    <w:rsid w:val="0082004C"/>
    <w:rsid w:val="0082028A"/>
    <w:rsid w:val="00822E32"/>
    <w:rsid w:val="00890A3D"/>
    <w:rsid w:val="008B7AA3"/>
    <w:rsid w:val="008C1720"/>
    <w:rsid w:val="008D5BD7"/>
    <w:rsid w:val="00923BA9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8717F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AF7404"/>
    <w:rsid w:val="00B066BE"/>
    <w:rsid w:val="00B10C71"/>
    <w:rsid w:val="00B31ABE"/>
    <w:rsid w:val="00B351C6"/>
    <w:rsid w:val="00B67F40"/>
    <w:rsid w:val="00B7214E"/>
    <w:rsid w:val="00B8628A"/>
    <w:rsid w:val="00B97594"/>
    <w:rsid w:val="00BA209A"/>
    <w:rsid w:val="00BA78C5"/>
    <w:rsid w:val="00BC4162"/>
    <w:rsid w:val="00BD3CA0"/>
    <w:rsid w:val="00BD3D70"/>
    <w:rsid w:val="00C0535C"/>
    <w:rsid w:val="00C43EA0"/>
    <w:rsid w:val="00C46C5A"/>
    <w:rsid w:val="00CE22B9"/>
    <w:rsid w:val="00CF1F87"/>
    <w:rsid w:val="00D14D09"/>
    <w:rsid w:val="00D4624A"/>
    <w:rsid w:val="00DC0FF8"/>
    <w:rsid w:val="00DD37F5"/>
    <w:rsid w:val="00E254BB"/>
    <w:rsid w:val="00E43CD1"/>
    <w:rsid w:val="00E707E9"/>
    <w:rsid w:val="00EA206C"/>
    <w:rsid w:val="00EA6E76"/>
    <w:rsid w:val="00EC5E3A"/>
    <w:rsid w:val="00ED2195"/>
    <w:rsid w:val="00F0140B"/>
    <w:rsid w:val="00F20835"/>
    <w:rsid w:val="00F260A5"/>
    <w:rsid w:val="00F2738B"/>
    <w:rsid w:val="00F4520B"/>
    <w:rsid w:val="00F50259"/>
    <w:rsid w:val="00F717B2"/>
    <w:rsid w:val="00F773F2"/>
    <w:rsid w:val="00F86E3D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  <w:style w:type="paragraph" w:styleId="Odstavecseseznamem">
    <w:name w:val="List Paragraph"/>
    <w:basedOn w:val="Normln"/>
    <w:uiPriority w:val="34"/>
    <w:qFormat/>
    <w:rsid w:val="00B31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  <w:style w:type="paragraph" w:styleId="Odstavecseseznamem">
    <w:name w:val="List Paragraph"/>
    <w:basedOn w:val="Normln"/>
    <w:uiPriority w:val="34"/>
    <w:qFormat/>
    <w:rsid w:val="00B3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Vala Marek - MO 8752 - ŠIS AČR</cp:lastModifiedBy>
  <cp:revision>7</cp:revision>
  <cp:lastPrinted>2021-03-12T12:15:00Z</cp:lastPrinted>
  <dcterms:created xsi:type="dcterms:W3CDTF">2021-05-27T10:19:00Z</dcterms:created>
  <dcterms:modified xsi:type="dcterms:W3CDTF">2021-05-28T08:29:00Z</dcterms:modified>
</cp:coreProperties>
</file>